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E5B" w:rsidRPr="00463636" w:rsidRDefault="00A16E5B" w:rsidP="00A16E5B">
      <w:pPr>
        <w:rPr>
          <w:rFonts w:ascii="Arial Narrow" w:hAnsi="Arial Narrow"/>
          <w:b/>
          <w:sz w:val="32"/>
          <w:szCs w:val="32"/>
        </w:rPr>
      </w:pPr>
      <w:r w:rsidRPr="00463636">
        <w:rPr>
          <w:rFonts w:ascii="Arial Narrow" w:hAnsi="Arial Narrow"/>
          <w:b/>
          <w:sz w:val="32"/>
          <w:szCs w:val="32"/>
        </w:rPr>
        <w:t>AP History Document-Based Question Rubric with Scoring Notes</w:t>
      </w:r>
    </w:p>
    <w:p w:rsidR="001859A9" w:rsidRPr="00426E8D" w:rsidRDefault="001859A9" w:rsidP="00A16E5B">
      <w:pPr>
        <w:rPr>
          <w:rFonts w:ascii="Arial Narrow" w:hAnsi="Arial Narrow"/>
          <w:b/>
          <w:sz w:val="24"/>
          <w:szCs w:val="24"/>
        </w:rPr>
      </w:pPr>
    </w:p>
    <w:tbl>
      <w:tblPr>
        <w:tblStyle w:val="TableGrid"/>
        <w:tblW w:w="0" w:type="auto"/>
        <w:tblLook w:val="04A0" w:firstRow="1" w:lastRow="0" w:firstColumn="1" w:lastColumn="0" w:noHBand="0" w:noVBand="1"/>
      </w:tblPr>
      <w:tblGrid>
        <w:gridCol w:w="2084"/>
        <w:gridCol w:w="8061"/>
        <w:gridCol w:w="1221"/>
      </w:tblGrid>
      <w:tr w:rsidR="003176B7" w:rsidRPr="00426E8D" w:rsidTr="003176B7">
        <w:tc>
          <w:tcPr>
            <w:tcW w:w="2232" w:type="dxa"/>
            <w:vMerge w:val="restart"/>
          </w:tcPr>
          <w:p w:rsidR="003176B7" w:rsidRPr="00426E8D" w:rsidRDefault="003176B7" w:rsidP="00A16E5B">
            <w:pPr>
              <w:pStyle w:val="ListParagraph"/>
              <w:numPr>
                <w:ilvl w:val="0"/>
                <w:numId w:val="1"/>
              </w:numPr>
              <w:rPr>
                <w:rFonts w:ascii="Arial Narrow" w:hAnsi="Arial Narrow"/>
                <w:b/>
                <w:sz w:val="24"/>
                <w:szCs w:val="24"/>
              </w:rPr>
            </w:pPr>
            <w:r w:rsidRPr="00426E8D">
              <w:rPr>
                <w:rFonts w:ascii="Arial Narrow" w:hAnsi="Arial Narrow"/>
                <w:b/>
                <w:sz w:val="24"/>
                <w:szCs w:val="24"/>
              </w:rPr>
              <w:t>Thesis and Argument Development</w:t>
            </w:r>
          </w:p>
          <w:p w:rsidR="003176B7" w:rsidRPr="00426E8D" w:rsidRDefault="003176B7" w:rsidP="00A16E5B">
            <w:pPr>
              <w:pStyle w:val="ListParagraph"/>
              <w:ind w:left="360"/>
              <w:rPr>
                <w:rFonts w:ascii="Arial Narrow" w:hAnsi="Arial Narrow"/>
                <w:b/>
                <w:sz w:val="24"/>
                <w:szCs w:val="24"/>
              </w:rPr>
            </w:pPr>
          </w:p>
          <w:p w:rsidR="003176B7" w:rsidRPr="00426E8D" w:rsidRDefault="003176B7" w:rsidP="00A16E5B">
            <w:pPr>
              <w:jc w:val="center"/>
              <w:rPr>
                <w:rFonts w:ascii="Arial Narrow" w:hAnsi="Arial Narrow"/>
                <w:sz w:val="24"/>
                <w:szCs w:val="24"/>
              </w:rPr>
            </w:pPr>
            <w:r w:rsidRPr="00426E8D">
              <w:rPr>
                <w:rFonts w:ascii="Arial Narrow" w:hAnsi="Arial Narrow"/>
                <w:sz w:val="24"/>
                <w:szCs w:val="24"/>
              </w:rPr>
              <w:t>2 Points</w:t>
            </w:r>
          </w:p>
        </w:tc>
        <w:tc>
          <w:tcPr>
            <w:tcW w:w="11263" w:type="dxa"/>
          </w:tcPr>
          <w:p w:rsidR="003176B7" w:rsidRPr="00426E8D" w:rsidRDefault="003176B7">
            <w:pPr>
              <w:rPr>
                <w:rFonts w:ascii="Arial Narrow" w:hAnsi="Arial Narrow"/>
                <w:b/>
                <w:sz w:val="24"/>
                <w:szCs w:val="24"/>
              </w:rPr>
            </w:pPr>
            <w:r w:rsidRPr="00426E8D">
              <w:rPr>
                <w:rFonts w:ascii="Arial Narrow" w:hAnsi="Arial Narrow"/>
                <w:b/>
                <w:sz w:val="24"/>
                <w:szCs w:val="24"/>
              </w:rPr>
              <w:t xml:space="preserve">Targeted Skill: </w:t>
            </w:r>
            <w:r w:rsidR="007F03F0">
              <w:rPr>
                <w:rFonts w:ascii="Arial Narrow" w:hAnsi="Arial Narrow"/>
                <w:sz w:val="24"/>
                <w:szCs w:val="24"/>
              </w:rPr>
              <w:t xml:space="preserve">Argumentation </w:t>
            </w:r>
          </w:p>
        </w:tc>
        <w:tc>
          <w:tcPr>
            <w:tcW w:w="1471" w:type="dxa"/>
          </w:tcPr>
          <w:p w:rsidR="003176B7" w:rsidRPr="00426E8D" w:rsidRDefault="003176B7" w:rsidP="003176B7">
            <w:pPr>
              <w:jc w:val="center"/>
              <w:rPr>
                <w:rFonts w:ascii="Arial Narrow" w:hAnsi="Arial Narrow"/>
                <w:b/>
                <w:sz w:val="24"/>
                <w:szCs w:val="24"/>
              </w:rPr>
            </w:pPr>
            <w:r w:rsidRPr="00426E8D">
              <w:rPr>
                <w:rFonts w:ascii="Arial Narrow" w:hAnsi="Arial Narrow"/>
                <w:b/>
                <w:sz w:val="24"/>
                <w:szCs w:val="24"/>
              </w:rPr>
              <w:t>Score</w:t>
            </w:r>
          </w:p>
        </w:tc>
      </w:tr>
      <w:tr w:rsidR="003176B7" w:rsidRPr="00426E8D" w:rsidTr="003176B7">
        <w:tc>
          <w:tcPr>
            <w:tcW w:w="2232" w:type="dxa"/>
            <w:vMerge/>
          </w:tcPr>
          <w:p w:rsidR="003176B7" w:rsidRPr="00426E8D" w:rsidRDefault="003176B7">
            <w:pPr>
              <w:rPr>
                <w:rFonts w:ascii="Arial Narrow" w:hAnsi="Arial Narrow"/>
                <w:sz w:val="24"/>
                <w:szCs w:val="24"/>
              </w:rPr>
            </w:pPr>
          </w:p>
        </w:tc>
        <w:tc>
          <w:tcPr>
            <w:tcW w:w="11263" w:type="dxa"/>
          </w:tcPr>
          <w:p w:rsidR="003176B7" w:rsidRPr="00426E8D" w:rsidRDefault="003176B7">
            <w:pPr>
              <w:rPr>
                <w:rFonts w:ascii="Arial Narrow" w:hAnsi="Arial Narrow"/>
                <w:b/>
                <w:sz w:val="24"/>
                <w:szCs w:val="24"/>
              </w:rPr>
            </w:pPr>
            <w:r w:rsidRPr="00426E8D">
              <w:rPr>
                <w:rFonts w:ascii="Arial Narrow" w:hAnsi="Arial Narrow"/>
                <w:b/>
                <w:sz w:val="24"/>
                <w:szCs w:val="24"/>
              </w:rPr>
              <w:t>1 Point</w:t>
            </w:r>
          </w:p>
          <w:p w:rsidR="003176B7" w:rsidRPr="00426E8D" w:rsidRDefault="003176B7" w:rsidP="003176B7">
            <w:pPr>
              <w:rPr>
                <w:rFonts w:ascii="Arial Narrow" w:hAnsi="Arial Narrow"/>
                <w:sz w:val="24"/>
                <w:szCs w:val="24"/>
              </w:rPr>
            </w:pPr>
            <w:r w:rsidRPr="00426E8D">
              <w:rPr>
                <w:rFonts w:ascii="Arial Narrow" w:hAnsi="Arial Narrow"/>
                <w:sz w:val="24"/>
                <w:szCs w:val="24"/>
              </w:rPr>
              <w:t xml:space="preserve">Presents a thesis that makes a historically defensible claim and responds to all parts of the question. The thesis must consists of one or more sentences located in one place, either in the introduction or the conclusion. </w:t>
            </w:r>
            <w:r w:rsidRPr="00426E8D">
              <w:rPr>
                <w:rFonts w:ascii="Arial Narrow" w:hAnsi="Arial Narrow"/>
                <w:i/>
                <w:sz w:val="24"/>
                <w:szCs w:val="24"/>
              </w:rPr>
              <w:t>(Neither the Intro or Conclusion is limited to a single paragraph).</w:t>
            </w:r>
          </w:p>
        </w:tc>
        <w:tc>
          <w:tcPr>
            <w:tcW w:w="1471" w:type="dxa"/>
          </w:tcPr>
          <w:p w:rsidR="003176B7" w:rsidRPr="00426E8D" w:rsidRDefault="003176B7">
            <w:pPr>
              <w:rPr>
                <w:rFonts w:ascii="Arial Narrow" w:hAnsi="Arial Narrow"/>
                <w:b/>
                <w:sz w:val="24"/>
                <w:szCs w:val="24"/>
              </w:rPr>
            </w:pPr>
          </w:p>
        </w:tc>
      </w:tr>
      <w:tr w:rsidR="003176B7" w:rsidRPr="00426E8D" w:rsidTr="003176B7">
        <w:tc>
          <w:tcPr>
            <w:tcW w:w="2232" w:type="dxa"/>
            <w:vMerge/>
          </w:tcPr>
          <w:p w:rsidR="003176B7" w:rsidRPr="00426E8D" w:rsidRDefault="003176B7">
            <w:pPr>
              <w:rPr>
                <w:rFonts w:ascii="Arial Narrow" w:hAnsi="Arial Narrow"/>
                <w:sz w:val="24"/>
                <w:szCs w:val="24"/>
              </w:rPr>
            </w:pPr>
          </w:p>
        </w:tc>
        <w:tc>
          <w:tcPr>
            <w:tcW w:w="11263" w:type="dxa"/>
          </w:tcPr>
          <w:p w:rsidR="003176B7" w:rsidRPr="00426E8D" w:rsidRDefault="003176B7">
            <w:pPr>
              <w:rPr>
                <w:rFonts w:ascii="Arial Narrow" w:hAnsi="Arial Narrow"/>
                <w:b/>
                <w:sz w:val="24"/>
                <w:szCs w:val="24"/>
              </w:rPr>
            </w:pPr>
            <w:r w:rsidRPr="00426E8D">
              <w:rPr>
                <w:rFonts w:ascii="Arial Narrow" w:hAnsi="Arial Narrow"/>
                <w:b/>
                <w:sz w:val="24"/>
                <w:szCs w:val="24"/>
              </w:rPr>
              <w:t>1 Point</w:t>
            </w:r>
          </w:p>
          <w:p w:rsidR="003176B7" w:rsidRPr="00426E8D" w:rsidRDefault="003176B7">
            <w:pPr>
              <w:rPr>
                <w:rFonts w:ascii="Arial Narrow" w:hAnsi="Arial Narrow"/>
                <w:sz w:val="24"/>
                <w:szCs w:val="24"/>
              </w:rPr>
            </w:pPr>
            <w:r w:rsidRPr="00426E8D">
              <w:rPr>
                <w:rFonts w:ascii="Arial Narrow" w:hAnsi="Arial Narrow"/>
                <w:sz w:val="24"/>
                <w:szCs w:val="24"/>
              </w:rPr>
              <w:t>Develops and supports a cohesive argument that recognizes and accounts for historical complexity by explicitly illustrating relationships among historical evidence such as contradiction, corroboration, and/or qualification.</w:t>
            </w:r>
          </w:p>
        </w:tc>
        <w:tc>
          <w:tcPr>
            <w:tcW w:w="1471" w:type="dxa"/>
          </w:tcPr>
          <w:p w:rsidR="003176B7" w:rsidRPr="00426E8D" w:rsidRDefault="003176B7">
            <w:pPr>
              <w:rPr>
                <w:rFonts w:ascii="Arial Narrow" w:hAnsi="Arial Narrow"/>
                <w:b/>
                <w:sz w:val="24"/>
                <w:szCs w:val="24"/>
              </w:rPr>
            </w:pPr>
          </w:p>
        </w:tc>
      </w:tr>
      <w:tr w:rsidR="00F436C3" w:rsidRPr="00426E8D" w:rsidTr="00F436C3">
        <w:tc>
          <w:tcPr>
            <w:tcW w:w="2232" w:type="dxa"/>
            <w:vMerge w:val="restart"/>
          </w:tcPr>
          <w:p w:rsidR="00F436C3" w:rsidRPr="00426E8D" w:rsidRDefault="00F436C3" w:rsidP="005F5726">
            <w:pPr>
              <w:pStyle w:val="ListParagraph"/>
              <w:numPr>
                <w:ilvl w:val="0"/>
                <w:numId w:val="1"/>
              </w:numPr>
              <w:rPr>
                <w:rFonts w:ascii="Arial Narrow" w:hAnsi="Arial Narrow"/>
                <w:b/>
                <w:sz w:val="24"/>
                <w:szCs w:val="24"/>
              </w:rPr>
            </w:pPr>
            <w:r w:rsidRPr="00426E8D">
              <w:rPr>
                <w:rFonts w:ascii="Arial Narrow" w:hAnsi="Arial Narrow"/>
                <w:b/>
                <w:sz w:val="24"/>
                <w:szCs w:val="24"/>
              </w:rPr>
              <w:t>Document Analysis</w:t>
            </w:r>
          </w:p>
          <w:p w:rsidR="00F436C3" w:rsidRPr="00426E8D" w:rsidRDefault="00F436C3" w:rsidP="005F5726">
            <w:pPr>
              <w:pStyle w:val="ListParagraph"/>
              <w:ind w:left="360"/>
              <w:rPr>
                <w:rFonts w:ascii="Arial Narrow" w:hAnsi="Arial Narrow"/>
                <w:b/>
                <w:sz w:val="24"/>
                <w:szCs w:val="24"/>
              </w:rPr>
            </w:pPr>
          </w:p>
          <w:p w:rsidR="00F436C3" w:rsidRPr="00426E8D" w:rsidRDefault="00F436C3" w:rsidP="005F5726">
            <w:pPr>
              <w:jc w:val="center"/>
              <w:rPr>
                <w:rFonts w:ascii="Arial Narrow" w:hAnsi="Arial Narrow"/>
                <w:sz w:val="24"/>
                <w:szCs w:val="24"/>
              </w:rPr>
            </w:pPr>
            <w:r w:rsidRPr="00426E8D">
              <w:rPr>
                <w:rFonts w:ascii="Arial Narrow" w:hAnsi="Arial Narrow"/>
                <w:sz w:val="24"/>
                <w:szCs w:val="24"/>
              </w:rPr>
              <w:t>2 Points</w:t>
            </w:r>
          </w:p>
        </w:tc>
        <w:tc>
          <w:tcPr>
            <w:tcW w:w="11263" w:type="dxa"/>
          </w:tcPr>
          <w:p w:rsidR="00F436C3" w:rsidRPr="00426E8D" w:rsidRDefault="00F436C3" w:rsidP="00F436C3">
            <w:pPr>
              <w:rPr>
                <w:rFonts w:ascii="Arial Narrow" w:hAnsi="Arial Narrow"/>
                <w:b/>
                <w:sz w:val="24"/>
                <w:szCs w:val="24"/>
              </w:rPr>
            </w:pPr>
            <w:r w:rsidRPr="00426E8D">
              <w:rPr>
                <w:rFonts w:ascii="Arial Narrow" w:hAnsi="Arial Narrow"/>
                <w:b/>
                <w:sz w:val="24"/>
                <w:szCs w:val="24"/>
              </w:rPr>
              <w:t xml:space="preserve">Targeted Skill: </w:t>
            </w:r>
            <w:r w:rsidRPr="00426E8D">
              <w:rPr>
                <w:rFonts w:ascii="Arial Narrow" w:hAnsi="Arial Narrow"/>
                <w:sz w:val="24"/>
                <w:szCs w:val="24"/>
              </w:rPr>
              <w:t>Analyzing Evidence: c</w:t>
            </w:r>
            <w:r w:rsidR="007F03F0">
              <w:rPr>
                <w:rFonts w:ascii="Arial Narrow" w:hAnsi="Arial Narrow"/>
                <w:sz w:val="24"/>
                <w:szCs w:val="24"/>
              </w:rPr>
              <w:t xml:space="preserve">ontent and Sourcing and Argumentation </w:t>
            </w:r>
          </w:p>
        </w:tc>
        <w:tc>
          <w:tcPr>
            <w:tcW w:w="1471" w:type="dxa"/>
          </w:tcPr>
          <w:p w:rsidR="00F436C3" w:rsidRPr="00426E8D" w:rsidRDefault="00F436C3" w:rsidP="005F5726">
            <w:pPr>
              <w:jc w:val="center"/>
              <w:rPr>
                <w:rFonts w:ascii="Arial Narrow" w:hAnsi="Arial Narrow"/>
                <w:b/>
                <w:sz w:val="24"/>
                <w:szCs w:val="24"/>
              </w:rPr>
            </w:pPr>
            <w:r w:rsidRPr="00426E8D">
              <w:rPr>
                <w:rFonts w:ascii="Arial Narrow" w:hAnsi="Arial Narrow"/>
                <w:b/>
                <w:sz w:val="24"/>
                <w:szCs w:val="24"/>
              </w:rPr>
              <w:t>Score</w:t>
            </w:r>
          </w:p>
        </w:tc>
      </w:tr>
      <w:tr w:rsidR="00F436C3" w:rsidRPr="00426E8D" w:rsidTr="00F436C3">
        <w:tc>
          <w:tcPr>
            <w:tcW w:w="2232" w:type="dxa"/>
            <w:vMerge/>
          </w:tcPr>
          <w:p w:rsidR="00F436C3" w:rsidRPr="00426E8D" w:rsidRDefault="00F436C3" w:rsidP="005F5726">
            <w:pPr>
              <w:rPr>
                <w:rFonts w:ascii="Arial Narrow" w:hAnsi="Arial Narrow"/>
                <w:sz w:val="24"/>
                <w:szCs w:val="24"/>
              </w:rPr>
            </w:pPr>
          </w:p>
        </w:tc>
        <w:tc>
          <w:tcPr>
            <w:tcW w:w="11263" w:type="dxa"/>
          </w:tcPr>
          <w:p w:rsidR="00F436C3" w:rsidRPr="00426E8D" w:rsidRDefault="00F436C3" w:rsidP="005F5726">
            <w:pPr>
              <w:rPr>
                <w:rFonts w:ascii="Arial Narrow" w:hAnsi="Arial Narrow"/>
                <w:b/>
                <w:sz w:val="24"/>
                <w:szCs w:val="24"/>
              </w:rPr>
            </w:pPr>
            <w:r w:rsidRPr="00426E8D">
              <w:rPr>
                <w:rFonts w:ascii="Arial Narrow" w:hAnsi="Arial Narrow"/>
                <w:b/>
                <w:sz w:val="24"/>
                <w:szCs w:val="24"/>
              </w:rPr>
              <w:t>1 Point</w:t>
            </w:r>
          </w:p>
          <w:p w:rsidR="00F436C3" w:rsidRPr="00426E8D" w:rsidRDefault="00F436C3" w:rsidP="005F5726">
            <w:pPr>
              <w:rPr>
                <w:rFonts w:ascii="Arial Narrow" w:hAnsi="Arial Narrow"/>
                <w:sz w:val="24"/>
                <w:szCs w:val="24"/>
              </w:rPr>
            </w:pPr>
            <w:r w:rsidRPr="00426E8D">
              <w:rPr>
                <w:rFonts w:ascii="Arial Narrow" w:hAnsi="Arial Narrow"/>
                <w:sz w:val="24"/>
                <w:szCs w:val="24"/>
              </w:rPr>
              <w:t>Utilizes the content of at least six of the documents to support the stated thesis or a relevant argument.</w:t>
            </w:r>
          </w:p>
        </w:tc>
        <w:tc>
          <w:tcPr>
            <w:tcW w:w="1471" w:type="dxa"/>
          </w:tcPr>
          <w:p w:rsidR="00F436C3" w:rsidRPr="00426E8D" w:rsidRDefault="00F436C3" w:rsidP="005F5726">
            <w:pPr>
              <w:rPr>
                <w:rFonts w:ascii="Arial Narrow" w:hAnsi="Arial Narrow"/>
                <w:b/>
                <w:sz w:val="24"/>
                <w:szCs w:val="24"/>
              </w:rPr>
            </w:pPr>
          </w:p>
        </w:tc>
      </w:tr>
      <w:tr w:rsidR="00F436C3" w:rsidRPr="00426E8D" w:rsidTr="00F436C3">
        <w:tc>
          <w:tcPr>
            <w:tcW w:w="2232" w:type="dxa"/>
            <w:vMerge/>
          </w:tcPr>
          <w:p w:rsidR="00F436C3" w:rsidRPr="00426E8D" w:rsidRDefault="00F436C3" w:rsidP="005F5726">
            <w:pPr>
              <w:rPr>
                <w:rFonts w:ascii="Arial Narrow" w:hAnsi="Arial Narrow"/>
                <w:sz w:val="24"/>
                <w:szCs w:val="24"/>
              </w:rPr>
            </w:pPr>
          </w:p>
        </w:tc>
        <w:tc>
          <w:tcPr>
            <w:tcW w:w="11263" w:type="dxa"/>
          </w:tcPr>
          <w:p w:rsidR="00F436C3" w:rsidRPr="00426E8D" w:rsidRDefault="00F436C3" w:rsidP="005F5726">
            <w:pPr>
              <w:rPr>
                <w:rFonts w:ascii="Arial Narrow" w:hAnsi="Arial Narrow"/>
                <w:b/>
                <w:sz w:val="24"/>
                <w:szCs w:val="24"/>
              </w:rPr>
            </w:pPr>
            <w:r w:rsidRPr="00426E8D">
              <w:rPr>
                <w:rFonts w:ascii="Arial Narrow" w:hAnsi="Arial Narrow"/>
                <w:b/>
                <w:sz w:val="24"/>
                <w:szCs w:val="24"/>
              </w:rPr>
              <w:t>1 Point</w:t>
            </w:r>
          </w:p>
          <w:p w:rsidR="00F436C3" w:rsidRPr="00426E8D" w:rsidRDefault="00F436C3" w:rsidP="005F5726">
            <w:pPr>
              <w:rPr>
                <w:rFonts w:ascii="Arial Narrow" w:hAnsi="Arial Narrow"/>
                <w:sz w:val="24"/>
                <w:szCs w:val="24"/>
              </w:rPr>
            </w:pPr>
            <w:r w:rsidRPr="00426E8D">
              <w:rPr>
                <w:rFonts w:ascii="Arial Narrow" w:hAnsi="Arial Narrow"/>
                <w:sz w:val="24"/>
                <w:szCs w:val="24"/>
              </w:rPr>
              <w:t>Explains the significance of the author’s point of view, author’s purpose, historical context, and/or audience for at least four documents.</w:t>
            </w:r>
          </w:p>
        </w:tc>
        <w:tc>
          <w:tcPr>
            <w:tcW w:w="1471" w:type="dxa"/>
          </w:tcPr>
          <w:p w:rsidR="00F436C3" w:rsidRPr="00426E8D" w:rsidRDefault="00F436C3" w:rsidP="005F5726">
            <w:pPr>
              <w:rPr>
                <w:rFonts w:ascii="Arial Narrow" w:hAnsi="Arial Narrow"/>
                <w:b/>
                <w:sz w:val="24"/>
                <w:szCs w:val="24"/>
              </w:rPr>
            </w:pPr>
          </w:p>
        </w:tc>
      </w:tr>
      <w:tr w:rsidR="00F436C3" w:rsidRPr="00426E8D" w:rsidTr="00F436C3">
        <w:tc>
          <w:tcPr>
            <w:tcW w:w="2232" w:type="dxa"/>
            <w:vMerge w:val="restart"/>
          </w:tcPr>
          <w:p w:rsidR="00F436C3" w:rsidRPr="00426E8D" w:rsidRDefault="00F436C3" w:rsidP="005F5726">
            <w:pPr>
              <w:pStyle w:val="ListParagraph"/>
              <w:numPr>
                <w:ilvl w:val="0"/>
                <w:numId w:val="1"/>
              </w:numPr>
              <w:rPr>
                <w:rFonts w:ascii="Arial Narrow" w:hAnsi="Arial Narrow"/>
                <w:b/>
                <w:sz w:val="24"/>
                <w:szCs w:val="24"/>
              </w:rPr>
            </w:pPr>
            <w:r w:rsidRPr="00426E8D">
              <w:rPr>
                <w:rFonts w:ascii="Arial Narrow" w:hAnsi="Arial Narrow"/>
                <w:b/>
                <w:sz w:val="24"/>
                <w:szCs w:val="24"/>
              </w:rPr>
              <w:t>Using Evidence Beyond the Documents</w:t>
            </w:r>
          </w:p>
          <w:p w:rsidR="00F436C3" w:rsidRPr="00426E8D" w:rsidRDefault="00F436C3" w:rsidP="005F5726">
            <w:pPr>
              <w:pStyle w:val="ListParagraph"/>
              <w:ind w:left="360"/>
              <w:rPr>
                <w:rFonts w:ascii="Arial Narrow" w:hAnsi="Arial Narrow"/>
                <w:b/>
                <w:sz w:val="24"/>
                <w:szCs w:val="24"/>
              </w:rPr>
            </w:pPr>
          </w:p>
          <w:p w:rsidR="00F436C3" w:rsidRPr="00426E8D" w:rsidRDefault="00F436C3" w:rsidP="005F5726">
            <w:pPr>
              <w:jc w:val="center"/>
              <w:rPr>
                <w:rFonts w:ascii="Arial Narrow" w:hAnsi="Arial Narrow"/>
                <w:sz w:val="24"/>
                <w:szCs w:val="24"/>
              </w:rPr>
            </w:pPr>
            <w:r w:rsidRPr="00426E8D">
              <w:rPr>
                <w:rFonts w:ascii="Arial Narrow" w:hAnsi="Arial Narrow"/>
                <w:sz w:val="24"/>
                <w:szCs w:val="24"/>
              </w:rPr>
              <w:t>2 Points</w:t>
            </w:r>
          </w:p>
        </w:tc>
        <w:tc>
          <w:tcPr>
            <w:tcW w:w="11263" w:type="dxa"/>
          </w:tcPr>
          <w:p w:rsidR="00F436C3" w:rsidRPr="00426E8D" w:rsidRDefault="00F436C3" w:rsidP="00F436C3">
            <w:pPr>
              <w:rPr>
                <w:rFonts w:ascii="Arial Narrow" w:hAnsi="Arial Narrow"/>
                <w:b/>
                <w:sz w:val="24"/>
                <w:szCs w:val="24"/>
              </w:rPr>
            </w:pPr>
            <w:r w:rsidRPr="00426E8D">
              <w:rPr>
                <w:rFonts w:ascii="Arial Narrow" w:hAnsi="Arial Narrow"/>
                <w:b/>
                <w:sz w:val="24"/>
                <w:szCs w:val="24"/>
              </w:rPr>
              <w:t xml:space="preserve">Targeted Skill: </w:t>
            </w:r>
            <w:r w:rsidRPr="00426E8D">
              <w:rPr>
                <w:rFonts w:ascii="Arial Narrow" w:hAnsi="Arial Narrow"/>
                <w:sz w:val="24"/>
                <w:szCs w:val="24"/>
              </w:rPr>
              <w:t xml:space="preserve">Contextualization and </w:t>
            </w:r>
            <w:r w:rsidR="007F03F0">
              <w:rPr>
                <w:rFonts w:ascii="Arial Narrow" w:hAnsi="Arial Narrow"/>
                <w:sz w:val="24"/>
                <w:szCs w:val="24"/>
              </w:rPr>
              <w:t xml:space="preserve">Argumentation </w:t>
            </w:r>
          </w:p>
        </w:tc>
        <w:tc>
          <w:tcPr>
            <w:tcW w:w="1471" w:type="dxa"/>
          </w:tcPr>
          <w:p w:rsidR="00F436C3" w:rsidRPr="00426E8D" w:rsidRDefault="00F436C3" w:rsidP="005F5726">
            <w:pPr>
              <w:jc w:val="center"/>
              <w:rPr>
                <w:rFonts w:ascii="Arial Narrow" w:hAnsi="Arial Narrow"/>
                <w:b/>
                <w:sz w:val="24"/>
                <w:szCs w:val="24"/>
              </w:rPr>
            </w:pPr>
            <w:r w:rsidRPr="00426E8D">
              <w:rPr>
                <w:rFonts w:ascii="Arial Narrow" w:hAnsi="Arial Narrow"/>
                <w:b/>
                <w:sz w:val="24"/>
                <w:szCs w:val="24"/>
              </w:rPr>
              <w:t>Score</w:t>
            </w:r>
          </w:p>
        </w:tc>
      </w:tr>
      <w:tr w:rsidR="00F436C3" w:rsidRPr="00426E8D" w:rsidTr="00F436C3">
        <w:tc>
          <w:tcPr>
            <w:tcW w:w="2232" w:type="dxa"/>
            <w:vMerge/>
          </w:tcPr>
          <w:p w:rsidR="00F436C3" w:rsidRPr="00426E8D" w:rsidRDefault="00F436C3" w:rsidP="005F5726">
            <w:pPr>
              <w:rPr>
                <w:rFonts w:ascii="Arial Narrow" w:hAnsi="Arial Narrow"/>
                <w:sz w:val="24"/>
                <w:szCs w:val="24"/>
              </w:rPr>
            </w:pPr>
          </w:p>
        </w:tc>
        <w:tc>
          <w:tcPr>
            <w:tcW w:w="11263" w:type="dxa"/>
          </w:tcPr>
          <w:p w:rsidR="00F436C3" w:rsidRPr="00426E8D" w:rsidRDefault="00721A20" w:rsidP="005F5726">
            <w:pPr>
              <w:rPr>
                <w:rFonts w:ascii="Arial Narrow" w:hAnsi="Arial Narrow"/>
                <w:b/>
                <w:sz w:val="24"/>
                <w:szCs w:val="24"/>
              </w:rPr>
            </w:pPr>
            <w:r w:rsidRPr="00426E8D">
              <w:rPr>
                <w:rFonts w:ascii="Arial Narrow" w:hAnsi="Arial Narrow"/>
                <w:b/>
                <w:sz w:val="24"/>
                <w:szCs w:val="24"/>
              </w:rPr>
              <w:t xml:space="preserve">Contextualization: </w:t>
            </w:r>
            <w:r w:rsidR="00F436C3" w:rsidRPr="00426E8D">
              <w:rPr>
                <w:rFonts w:ascii="Arial Narrow" w:hAnsi="Arial Narrow"/>
                <w:b/>
                <w:sz w:val="24"/>
                <w:szCs w:val="24"/>
              </w:rPr>
              <w:t>1 Point</w:t>
            </w:r>
          </w:p>
          <w:p w:rsidR="00F436C3" w:rsidRPr="00426E8D" w:rsidRDefault="00721A20" w:rsidP="005F5726">
            <w:pPr>
              <w:rPr>
                <w:rFonts w:ascii="Arial Narrow" w:hAnsi="Arial Narrow"/>
                <w:sz w:val="24"/>
                <w:szCs w:val="24"/>
              </w:rPr>
            </w:pPr>
            <w:r w:rsidRPr="00426E8D">
              <w:rPr>
                <w:rFonts w:ascii="Arial Narrow" w:hAnsi="Arial Narrow"/>
                <w:sz w:val="24"/>
                <w:szCs w:val="24"/>
              </w:rPr>
              <w:t>Situates the argument by explaining the broader historical events, developments, or processes immediately relevant to the question</w:t>
            </w:r>
            <w:r w:rsidRPr="00426E8D">
              <w:rPr>
                <w:rFonts w:ascii="Arial Narrow" w:hAnsi="Arial Narrow"/>
                <w:i/>
                <w:sz w:val="24"/>
                <w:szCs w:val="24"/>
              </w:rPr>
              <w:t>.</w:t>
            </w:r>
            <w:r w:rsidR="00F55370" w:rsidRPr="00426E8D">
              <w:rPr>
                <w:rFonts w:ascii="Arial Narrow" w:hAnsi="Arial Narrow"/>
                <w:i/>
                <w:sz w:val="24"/>
                <w:szCs w:val="24"/>
              </w:rPr>
              <w:t xml:space="preserve"> (Use knowledge from outside the documents to situate the argument in broader historical events, developments, or processes. Requires an explanation).</w:t>
            </w:r>
          </w:p>
        </w:tc>
        <w:tc>
          <w:tcPr>
            <w:tcW w:w="1471" w:type="dxa"/>
          </w:tcPr>
          <w:p w:rsidR="00F436C3" w:rsidRPr="00426E8D" w:rsidRDefault="00F436C3" w:rsidP="005F5726">
            <w:pPr>
              <w:rPr>
                <w:rFonts w:ascii="Arial Narrow" w:hAnsi="Arial Narrow"/>
                <w:b/>
                <w:sz w:val="24"/>
                <w:szCs w:val="24"/>
              </w:rPr>
            </w:pPr>
          </w:p>
        </w:tc>
      </w:tr>
      <w:tr w:rsidR="00F436C3" w:rsidRPr="00426E8D" w:rsidTr="00F436C3">
        <w:tc>
          <w:tcPr>
            <w:tcW w:w="2232" w:type="dxa"/>
            <w:vMerge/>
          </w:tcPr>
          <w:p w:rsidR="00F436C3" w:rsidRPr="00426E8D" w:rsidRDefault="00F436C3" w:rsidP="005F5726">
            <w:pPr>
              <w:rPr>
                <w:rFonts w:ascii="Arial Narrow" w:hAnsi="Arial Narrow"/>
                <w:sz w:val="24"/>
                <w:szCs w:val="24"/>
              </w:rPr>
            </w:pPr>
          </w:p>
        </w:tc>
        <w:tc>
          <w:tcPr>
            <w:tcW w:w="11263" w:type="dxa"/>
          </w:tcPr>
          <w:p w:rsidR="00F436C3" w:rsidRPr="00426E8D" w:rsidRDefault="00721A20" w:rsidP="005F5726">
            <w:pPr>
              <w:rPr>
                <w:rFonts w:ascii="Arial Narrow" w:hAnsi="Arial Narrow"/>
                <w:b/>
                <w:sz w:val="24"/>
                <w:szCs w:val="24"/>
              </w:rPr>
            </w:pPr>
            <w:r w:rsidRPr="00426E8D">
              <w:rPr>
                <w:rFonts w:ascii="Arial Narrow" w:hAnsi="Arial Narrow"/>
                <w:b/>
                <w:sz w:val="24"/>
                <w:szCs w:val="24"/>
              </w:rPr>
              <w:t xml:space="preserve">Evidence Beyond the Documents: </w:t>
            </w:r>
            <w:r w:rsidR="00F436C3" w:rsidRPr="00426E8D">
              <w:rPr>
                <w:rFonts w:ascii="Arial Narrow" w:hAnsi="Arial Narrow"/>
                <w:b/>
                <w:sz w:val="24"/>
                <w:szCs w:val="24"/>
              </w:rPr>
              <w:t>1 Point</w:t>
            </w:r>
          </w:p>
          <w:p w:rsidR="00F436C3" w:rsidRPr="00426E8D" w:rsidRDefault="00721A20" w:rsidP="005F5726">
            <w:pPr>
              <w:rPr>
                <w:rFonts w:ascii="Arial Narrow" w:hAnsi="Arial Narrow"/>
                <w:sz w:val="24"/>
                <w:szCs w:val="24"/>
              </w:rPr>
            </w:pPr>
            <w:r w:rsidRPr="00426E8D">
              <w:rPr>
                <w:rFonts w:ascii="Arial Narrow" w:hAnsi="Arial Narrow"/>
                <w:sz w:val="24"/>
                <w:szCs w:val="24"/>
              </w:rPr>
              <w:t>Provides an example or additional piece of specific evidence beyond those found in the documents to support or qualify the argument.</w:t>
            </w:r>
            <w:r w:rsidR="007D00DE" w:rsidRPr="00426E8D">
              <w:rPr>
                <w:rFonts w:ascii="Arial Narrow" w:hAnsi="Arial Narrow"/>
                <w:i/>
                <w:sz w:val="24"/>
                <w:szCs w:val="24"/>
              </w:rPr>
              <w:t xml:space="preserve"> (Example must be different from the evidence. Needs to reference an additional piece of evidence and explanation for evidence support of the argument).</w:t>
            </w:r>
          </w:p>
        </w:tc>
        <w:tc>
          <w:tcPr>
            <w:tcW w:w="1471" w:type="dxa"/>
          </w:tcPr>
          <w:p w:rsidR="00F436C3" w:rsidRPr="00426E8D" w:rsidRDefault="00F436C3" w:rsidP="005F5726">
            <w:pPr>
              <w:rPr>
                <w:rFonts w:ascii="Arial Narrow" w:hAnsi="Arial Narrow"/>
                <w:b/>
                <w:sz w:val="24"/>
                <w:szCs w:val="24"/>
              </w:rPr>
            </w:pPr>
          </w:p>
        </w:tc>
      </w:tr>
      <w:tr w:rsidR="00F436C3" w:rsidRPr="00426E8D" w:rsidTr="00F436C3">
        <w:tc>
          <w:tcPr>
            <w:tcW w:w="2232" w:type="dxa"/>
            <w:vMerge w:val="restart"/>
          </w:tcPr>
          <w:p w:rsidR="00F436C3" w:rsidRPr="00426E8D" w:rsidRDefault="00397196" w:rsidP="005F5726">
            <w:pPr>
              <w:pStyle w:val="ListParagraph"/>
              <w:numPr>
                <w:ilvl w:val="0"/>
                <w:numId w:val="1"/>
              </w:numPr>
              <w:rPr>
                <w:rFonts w:ascii="Arial Narrow" w:hAnsi="Arial Narrow"/>
                <w:b/>
                <w:sz w:val="24"/>
                <w:szCs w:val="24"/>
              </w:rPr>
            </w:pPr>
            <w:r w:rsidRPr="00426E8D">
              <w:rPr>
                <w:rFonts w:ascii="Arial Narrow" w:hAnsi="Arial Narrow"/>
                <w:b/>
                <w:sz w:val="24"/>
                <w:szCs w:val="24"/>
              </w:rPr>
              <w:t>Synthesis</w:t>
            </w:r>
          </w:p>
          <w:p w:rsidR="00F436C3" w:rsidRPr="00426E8D" w:rsidRDefault="00F436C3" w:rsidP="005F5726">
            <w:pPr>
              <w:pStyle w:val="ListParagraph"/>
              <w:ind w:left="360"/>
              <w:rPr>
                <w:rFonts w:ascii="Arial Narrow" w:hAnsi="Arial Narrow"/>
                <w:b/>
                <w:sz w:val="24"/>
                <w:szCs w:val="24"/>
              </w:rPr>
            </w:pPr>
          </w:p>
          <w:p w:rsidR="00F436C3" w:rsidRPr="00426E8D" w:rsidRDefault="00397196" w:rsidP="005F5726">
            <w:pPr>
              <w:jc w:val="center"/>
              <w:rPr>
                <w:rFonts w:ascii="Arial Narrow" w:hAnsi="Arial Narrow"/>
                <w:sz w:val="24"/>
                <w:szCs w:val="24"/>
              </w:rPr>
            </w:pPr>
            <w:r w:rsidRPr="00426E8D">
              <w:rPr>
                <w:rFonts w:ascii="Arial Narrow" w:hAnsi="Arial Narrow"/>
                <w:sz w:val="24"/>
                <w:szCs w:val="24"/>
              </w:rPr>
              <w:t>1 Point</w:t>
            </w:r>
          </w:p>
        </w:tc>
        <w:tc>
          <w:tcPr>
            <w:tcW w:w="11263" w:type="dxa"/>
          </w:tcPr>
          <w:p w:rsidR="00F436C3" w:rsidRPr="00426E8D" w:rsidRDefault="00F436C3" w:rsidP="00397196">
            <w:pPr>
              <w:rPr>
                <w:rFonts w:ascii="Arial Narrow" w:hAnsi="Arial Narrow"/>
                <w:b/>
                <w:sz w:val="24"/>
                <w:szCs w:val="24"/>
              </w:rPr>
            </w:pPr>
            <w:r w:rsidRPr="00426E8D">
              <w:rPr>
                <w:rFonts w:ascii="Arial Narrow" w:hAnsi="Arial Narrow"/>
                <w:b/>
                <w:sz w:val="24"/>
                <w:szCs w:val="24"/>
              </w:rPr>
              <w:t xml:space="preserve">Targeted Skill: </w:t>
            </w:r>
            <w:r w:rsidR="00397196" w:rsidRPr="00426E8D">
              <w:rPr>
                <w:rFonts w:ascii="Arial Narrow" w:hAnsi="Arial Narrow"/>
                <w:sz w:val="24"/>
                <w:szCs w:val="24"/>
              </w:rPr>
              <w:t>Synthesis</w:t>
            </w:r>
            <w:r w:rsidR="007F03F0">
              <w:rPr>
                <w:rFonts w:ascii="Arial Narrow" w:hAnsi="Arial Narrow"/>
                <w:sz w:val="24"/>
                <w:szCs w:val="24"/>
              </w:rPr>
              <w:t xml:space="preserve"> </w:t>
            </w:r>
            <w:bookmarkStart w:id="0" w:name="_GoBack"/>
            <w:bookmarkEnd w:id="0"/>
          </w:p>
        </w:tc>
        <w:tc>
          <w:tcPr>
            <w:tcW w:w="1471" w:type="dxa"/>
          </w:tcPr>
          <w:p w:rsidR="00F436C3" w:rsidRPr="00426E8D" w:rsidRDefault="00F436C3" w:rsidP="005F5726">
            <w:pPr>
              <w:jc w:val="center"/>
              <w:rPr>
                <w:rFonts w:ascii="Arial Narrow" w:hAnsi="Arial Narrow"/>
                <w:b/>
                <w:sz w:val="24"/>
                <w:szCs w:val="24"/>
              </w:rPr>
            </w:pPr>
            <w:r w:rsidRPr="00426E8D">
              <w:rPr>
                <w:rFonts w:ascii="Arial Narrow" w:hAnsi="Arial Narrow"/>
                <w:b/>
                <w:sz w:val="24"/>
                <w:szCs w:val="24"/>
              </w:rPr>
              <w:t>Score</w:t>
            </w:r>
          </w:p>
        </w:tc>
      </w:tr>
      <w:tr w:rsidR="00397196" w:rsidRPr="00426E8D" w:rsidTr="00397196">
        <w:trPr>
          <w:trHeight w:val="755"/>
        </w:trPr>
        <w:tc>
          <w:tcPr>
            <w:tcW w:w="2232" w:type="dxa"/>
            <w:vMerge/>
          </w:tcPr>
          <w:p w:rsidR="00397196" w:rsidRPr="00426E8D" w:rsidRDefault="00397196" w:rsidP="005F5726">
            <w:pPr>
              <w:rPr>
                <w:rFonts w:ascii="Arial Narrow" w:hAnsi="Arial Narrow"/>
                <w:sz w:val="24"/>
                <w:szCs w:val="24"/>
              </w:rPr>
            </w:pPr>
          </w:p>
        </w:tc>
        <w:tc>
          <w:tcPr>
            <w:tcW w:w="11263" w:type="dxa"/>
          </w:tcPr>
          <w:p w:rsidR="00397196" w:rsidRPr="00426E8D" w:rsidRDefault="00397196" w:rsidP="005F5726">
            <w:pPr>
              <w:rPr>
                <w:rFonts w:ascii="Arial Narrow" w:hAnsi="Arial Narrow"/>
                <w:b/>
                <w:sz w:val="24"/>
                <w:szCs w:val="24"/>
              </w:rPr>
            </w:pPr>
            <w:r w:rsidRPr="00426E8D">
              <w:rPr>
                <w:rFonts w:ascii="Arial Narrow" w:hAnsi="Arial Narrow"/>
                <w:b/>
                <w:sz w:val="24"/>
                <w:szCs w:val="24"/>
              </w:rPr>
              <w:t>1 Point</w:t>
            </w:r>
          </w:p>
          <w:p w:rsidR="00397196" w:rsidRPr="00426E8D" w:rsidRDefault="00397196" w:rsidP="00397196">
            <w:pPr>
              <w:rPr>
                <w:rFonts w:ascii="Arial Narrow" w:hAnsi="Arial Narrow"/>
                <w:sz w:val="24"/>
                <w:szCs w:val="24"/>
              </w:rPr>
            </w:pPr>
            <w:r w:rsidRPr="00426E8D">
              <w:rPr>
                <w:rFonts w:ascii="Arial Narrow" w:hAnsi="Arial Narrow"/>
                <w:sz w:val="24"/>
                <w:szCs w:val="24"/>
              </w:rPr>
              <w:t>Extends the argument by explaining the connection between the argument and ONE of the following:</w:t>
            </w:r>
          </w:p>
          <w:p w:rsidR="00397196" w:rsidRPr="00426E8D" w:rsidRDefault="00397196" w:rsidP="00397196">
            <w:pPr>
              <w:pStyle w:val="ListParagraph"/>
              <w:numPr>
                <w:ilvl w:val="0"/>
                <w:numId w:val="2"/>
              </w:numPr>
              <w:rPr>
                <w:rFonts w:ascii="Arial Narrow" w:hAnsi="Arial Narrow"/>
                <w:sz w:val="24"/>
                <w:szCs w:val="24"/>
              </w:rPr>
            </w:pPr>
            <w:r w:rsidRPr="00426E8D">
              <w:rPr>
                <w:rFonts w:ascii="Arial Narrow" w:hAnsi="Arial Narrow"/>
                <w:sz w:val="24"/>
                <w:szCs w:val="24"/>
              </w:rPr>
              <w:t>A development in a different historical period, situation, era, or geographical area.</w:t>
            </w:r>
          </w:p>
          <w:p w:rsidR="00397196" w:rsidRPr="00426E8D" w:rsidRDefault="00397196" w:rsidP="00397196">
            <w:pPr>
              <w:pStyle w:val="ListParagraph"/>
              <w:numPr>
                <w:ilvl w:val="0"/>
                <w:numId w:val="2"/>
              </w:numPr>
              <w:rPr>
                <w:rFonts w:ascii="Arial Narrow" w:hAnsi="Arial Narrow"/>
                <w:sz w:val="24"/>
                <w:szCs w:val="24"/>
              </w:rPr>
            </w:pPr>
            <w:r w:rsidRPr="00426E8D">
              <w:rPr>
                <w:rFonts w:ascii="Arial Narrow" w:hAnsi="Arial Narrow"/>
                <w:sz w:val="24"/>
                <w:szCs w:val="24"/>
              </w:rPr>
              <w:t>A course theme and/or approach to history that is not the focus of the essay (political, economic, social, cultural, or intellectual history).</w:t>
            </w:r>
          </w:p>
          <w:p w:rsidR="00397196" w:rsidRPr="00426E8D" w:rsidRDefault="00397196" w:rsidP="00397196">
            <w:pPr>
              <w:pStyle w:val="ListParagraph"/>
              <w:numPr>
                <w:ilvl w:val="0"/>
                <w:numId w:val="2"/>
              </w:numPr>
              <w:rPr>
                <w:rFonts w:ascii="Arial Narrow" w:hAnsi="Arial Narrow"/>
                <w:sz w:val="24"/>
                <w:szCs w:val="24"/>
              </w:rPr>
            </w:pPr>
            <w:r w:rsidRPr="00426E8D">
              <w:rPr>
                <w:rFonts w:ascii="Arial Narrow" w:hAnsi="Arial Narrow"/>
                <w:sz w:val="24"/>
                <w:szCs w:val="24"/>
              </w:rPr>
              <w:t>A different discipline or field of inquiry (economics, government and politics, art history, or anthropology).</w:t>
            </w:r>
          </w:p>
        </w:tc>
        <w:tc>
          <w:tcPr>
            <w:tcW w:w="1471" w:type="dxa"/>
          </w:tcPr>
          <w:p w:rsidR="00397196" w:rsidRPr="00426E8D" w:rsidRDefault="00397196" w:rsidP="005F5726">
            <w:pPr>
              <w:rPr>
                <w:rFonts w:ascii="Arial Narrow" w:hAnsi="Arial Narrow"/>
                <w:b/>
                <w:sz w:val="24"/>
                <w:szCs w:val="24"/>
              </w:rPr>
            </w:pPr>
          </w:p>
        </w:tc>
      </w:tr>
      <w:tr w:rsidR="002D5A83" w:rsidRPr="00426E8D" w:rsidTr="00174AF7">
        <w:trPr>
          <w:trHeight w:val="755"/>
        </w:trPr>
        <w:tc>
          <w:tcPr>
            <w:tcW w:w="2232" w:type="dxa"/>
          </w:tcPr>
          <w:p w:rsidR="002D5A83" w:rsidRPr="00426E8D" w:rsidRDefault="002D5A83" w:rsidP="00397196">
            <w:pPr>
              <w:jc w:val="center"/>
              <w:rPr>
                <w:rFonts w:ascii="Arial Narrow" w:hAnsi="Arial Narrow"/>
                <w:b/>
                <w:sz w:val="24"/>
                <w:szCs w:val="24"/>
              </w:rPr>
            </w:pPr>
            <w:r w:rsidRPr="00426E8D">
              <w:rPr>
                <w:rFonts w:ascii="Arial Narrow" w:hAnsi="Arial Narrow"/>
                <w:b/>
                <w:sz w:val="24"/>
                <w:szCs w:val="24"/>
              </w:rPr>
              <w:t>Notes</w:t>
            </w:r>
          </w:p>
        </w:tc>
        <w:tc>
          <w:tcPr>
            <w:tcW w:w="12734" w:type="dxa"/>
            <w:gridSpan w:val="2"/>
          </w:tcPr>
          <w:p w:rsidR="002D5A83" w:rsidRPr="00426E8D" w:rsidRDefault="002D5A83" w:rsidP="005F5726">
            <w:pPr>
              <w:rPr>
                <w:rFonts w:ascii="Arial Narrow" w:hAnsi="Arial Narrow"/>
                <w:sz w:val="24"/>
                <w:szCs w:val="24"/>
              </w:rPr>
            </w:pPr>
            <w:r w:rsidRPr="00426E8D">
              <w:rPr>
                <w:rFonts w:ascii="Arial Narrow" w:hAnsi="Arial Narrow"/>
                <w:b/>
                <w:sz w:val="24"/>
                <w:szCs w:val="24"/>
              </w:rPr>
              <w:t xml:space="preserve">On Accuracy: </w:t>
            </w:r>
            <w:r w:rsidRPr="00426E8D">
              <w:rPr>
                <w:rFonts w:ascii="Arial Narrow" w:hAnsi="Arial Narrow"/>
                <w:sz w:val="24"/>
                <w:szCs w:val="24"/>
              </w:rPr>
              <w:t>The components of this rubric each require that students demonstrate historically defensible content knowledge. Given the timed nature of the exam, the essay may contain errors that do not detract from the overall quality, as long as the historical content used to advance the argument is accurate.</w:t>
            </w:r>
          </w:p>
          <w:p w:rsidR="002D5A83" w:rsidRPr="00426E8D" w:rsidRDefault="002D5A83" w:rsidP="005F5726">
            <w:pPr>
              <w:rPr>
                <w:rFonts w:ascii="Arial Narrow" w:hAnsi="Arial Narrow"/>
                <w:b/>
                <w:sz w:val="24"/>
                <w:szCs w:val="24"/>
              </w:rPr>
            </w:pPr>
            <w:r w:rsidRPr="00426E8D">
              <w:rPr>
                <w:rFonts w:ascii="Arial Narrow" w:hAnsi="Arial Narrow"/>
                <w:b/>
                <w:sz w:val="24"/>
                <w:szCs w:val="24"/>
              </w:rPr>
              <w:t xml:space="preserve">On Clarity: </w:t>
            </w:r>
            <w:r w:rsidRPr="00426E8D">
              <w:rPr>
                <w:rFonts w:ascii="Arial Narrow" w:hAnsi="Arial Narrow"/>
                <w:sz w:val="24"/>
                <w:szCs w:val="24"/>
              </w:rPr>
              <w:t>These essays should be considered first drafts and thus may contain grammatical errors. Those errors will not be counted against a student unless they obscure the successful demonstration of the content knowledge and skills described above.</w:t>
            </w:r>
          </w:p>
        </w:tc>
      </w:tr>
    </w:tbl>
    <w:p w:rsidR="00E14880" w:rsidRPr="00426E8D" w:rsidRDefault="00E14880">
      <w:pPr>
        <w:rPr>
          <w:rFonts w:ascii="Arial Narrow" w:hAnsi="Arial Narrow"/>
          <w:sz w:val="24"/>
          <w:szCs w:val="24"/>
        </w:rPr>
      </w:pPr>
    </w:p>
    <w:sectPr w:rsidR="00E14880" w:rsidRPr="00426E8D" w:rsidSect="001859A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74E98"/>
    <w:multiLevelType w:val="hybridMultilevel"/>
    <w:tmpl w:val="EB605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0509B"/>
    <w:multiLevelType w:val="hybridMultilevel"/>
    <w:tmpl w:val="055E62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AE"/>
    <w:rsid w:val="00002790"/>
    <w:rsid w:val="00116977"/>
    <w:rsid w:val="001859A9"/>
    <w:rsid w:val="00193EBC"/>
    <w:rsid w:val="002D5A83"/>
    <w:rsid w:val="003176B7"/>
    <w:rsid w:val="00353F71"/>
    <w:rsid w:val="00397196"/>
    <w:rsid w:val="00426E8D"/>
    <w:rsid w:val="00463636"/>
    <w:rsid w:val="00721A20"/>
    <w:rsid w:val="007D00DE"/>
    <w:rsid w:val="007F03F0"/>
    <w:rsid w:val="00897190"/>
    <w:rsid w:val="008C391F"/>
    <w:rsid w:val="00A16E5B"/>
    <w:rsid w:val="00E14880"/>
    <w:rsid w:val="00E777AE"/>
    <w:rsid w:val="00F436C3"/>
    <w:rsid w:val="00F5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FEDA5-606C-44A0-B12E-D77E3A28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E5B"/>
    <w:pPr>
      <w:ind w:left="720"/>
      <w:contextualSpacing/>
    </w:pPr>
  </w:style>
  <w:style w:type="paragraph" w:styleId="BalloonText">
    <w:name w:val="Balloon Text"/>
    <w:basedOn w:val="Normal"/>
    <w:link w:val="BalloonTextChar"/>
    <w:uiPriority w:val="99"/>
    <w:semiHidden/>
    <w:unhideWhenUsed/>
    <w:rsid w:val="00463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07494">
      <w:bodyDiv w:val="1"/>
      <w:marLeft w:val="0"/>
      <w:marRight w:val="0"/>
      <w:marTop w:val="0"/>
      <w:marBottom w:val="0"/>
      <w:divBdr>
        <w:top w:val="none" w:sz="0" w:space="0" w:color="auto"/>
        <w:left w:val="none" w:sz="0" w:space="0" w:color="auto"/>
        <w:bottom w:val="none" w:sz="0" w:space="0" w:color="auto"/>
        <w:right w:val="none" w:sz="0" w:space="0" w:color="auto"/>
      </w:divBdr>
    </w:div>
    <w:div w:id="688600067">
      <w:bodyDiv w:val="1"/>
      <w:marLeft w:val="0"/>
      <w:marRight w:val="0"/>
      <w:marTop w:val="0"/>
      <w:marBottom w:val="0"/>
      <w:divBdr>
        <w:top w:val="none" w:sz="0" w:space="0" w:color="auto"/>
        <w:left w:val="none" w:sz="0" w:space="0" w:color="auto"/>
        <w:bottom w:val="none" w:sz="0" w:space="0" w:color="auto"/>
        <w:right w:val="none" w:sz="0" w:space="0" w:color="auto"/>
      </w:divBdr>
    </w:div>
    <w:div w:id="7260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Finch</dc:creator>
  <cp:keywords/>
  <dc:description/>
  <cp:lastModifiedBy>Sarah Mogab</cp:lastModifiedBy>
  <cp:revision>3</cp:revision>
  <cp:lastPrinted>2016-09-01T17:55:00Z</cp:lastPrinted>
  <dcterms:created xsi:type="dcterms:W3CDTF">2016-09-27T18:10:00Z</dcterms:created>
  <dcterms:modified xsi:type="dcterms:W3CDTF">2016-11-14T17:05:00Z</dcterms:modified>
</cp:coreProperties>
</file>