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0F" w:rsidRPr="00CB28F2" w:rsidRDefault="004E200F" w:rsidP="004E200F">
      <w:pPr>
        <w:autoSpaceDE w:val="0"/>
        <w:autoSpaceDN w:val="0"/>
        <w:adjustRightInd w:val="0"/>
        <w:spacing w:line="240" w:lineRule="auto"/>
        <w:rPr>
          <w:rFonts w:cs="UniversLTStd-Bold"/>
          <w:b/>
          <w:bCs/>
          <w:szCs w:val="30"/>
        </w:rPr>
      </w:pPr>
      <w:bookmarkStart w:id="0" w:name="_GoBack"/>
      <w:bookmarkEnd w:id="0"/>
      <w:r w:rsidRPr="00CB28F2">
        <w:rPr>
          <w:rFonts w:cs="UniversLTStd-Bold"/>
          <w:b/>
          <w:bCs/>
          <w:szCs w:val="30"/>
        </w:rPr>
        <w:t>Period 1:</w:t>
      </w:r>
    </w:p>
    <w:p w:rsidR="004E200F" w:rsidRPr="00CB28F2" w:rsidRDefault="004E200F" w:rsidP="004E200F">
      <w:pPr>
        <w:autoSpaceDE w:val="0"/>
        <w:autoSpaceDN w:val="0"/>
        <w:adjustRightInd w:val="0"/>
        <w:spacing w:line="240" w:lineRule="auto"/>
        <w:rPr>
          <w:rFonts w:cs="UniversLTStd-Bold"/>
          <w:b/>
          <w:bCs/>
          <w:szCs w:val="28"/>
        </w:rPr>
      </w:pPr>
      <w:r w:rsidRPr="00CB28F2">
        <w:rPr>
          <w:rFonts w:cs="UniversLTStd-Bold"/>
          <w:b/>
          <w:bCs/>
          <w:szCs w:val="28"/>
        </w:rPr>
        <w:t>Technological and Environmental</w:t>
      </w:r>
    </w:p>
    <w:p w:rsidR="004E200F" w:rsidRPr="00CB28F2" w:rsidRDefault="004E200F" w:rsidP="004E200F">
      <w:pPr>
        <w:autoSpaceDE w:val="0"/>
        <w:autoSpaceDN w:val="0"/>
        <w:adjustRightInd w:val="0"/>
        <w:spacing w:line="240" w:lineRule="auto"/>
        <w:rPr>
          <w:rFonts w:cs="UniversLTStd-Bold"/>
          <w:b/>
          <w:bCs/>
          <w:szCs w:val="28"/>
        </w:rPr>
      </w:pPr>
      <w:r w:rsidRPr="00CB28F2">
        <w:rPr>
          <w:rFonts w:cs="UniversLTStd-Bold"/>
          <w:b/>
          <w:bCs/>
          <w:szCs w:val="28"/>
        </w:rPr>
        <w:t>Transformations, to c. 600 B.C.E.</w:t>
      </w:r>
    </w:p>
    <w:p w:rsidR="004E200F" w:rsidRPr="00CB28F2" w:rsidRDefault="004E200F" w:rsidP="004E200F">
      <w:pPr>
        <w:autoSpaceDE w:val="0"/>
        <w:autoSpaceDN w:val="0"/>
        <w:adjustRightInd w:val="0"/>
        <w:spacing w:line="240" w:lineRule="auto"/>
        <w:rPr>
          <w:rFonts w:cs="SerifaStd-Roman"/>
          <w:szCs w:val="28"/>
        </w:rPr>
      </w:pPr>
      <w:r w:rsidRPr="00CB28F2">
        <w:rPr>
          <w:rFonts w:cs="SerifaStd-Bold"/>
          <w:b/>
          <w:bCs/>
          <w:szCs w:val="28"/>
        </w:rPr>
        <w:t xml:space="preserve">Key Concept 1.1. </w:t>
      </w:r>
      <w:r w:rsidRPr="00CB28F2">
        <w:rPr>
          <w:rFonts w:cs="SerifaStd-Roman"/>
          <w:szCs w:val="28"/>
        </w:rPr>
        <w:t>Big Geography and the Peopling of</w:t>
      </w:r>
    </w:p>
    <w:p w:rsidR="004E200F" w:rsidRPr="00CB28F2" w:rsidRDefault="004E200F" w:rsidP="004E200F">
      <w:pPr>
        <w:autoSpaceDE w:val="0"/>
        <w:autoSpaceDN w:val="0"/>
        <w:adjustRightInd w:val="0"/>
        <w:spacing w:line="240" w:lineRule="auto"/>
        <w:rPr>
          <w:rFonts w:cs="SerifaStd-Roman"/>
          <w:szCs w:val="28"/>
        </w:rPr>
      </w:pPr>
      <w:proofErr w:type="gramStart"/>
      <w:r w:rsidRPr="00CB28F2">
        <w:rPr>
          <w:rFonts w:cs="SerifaStd-Roman"/>
          <w:szCs w:val="28"/>
        </w:rPr>
        <w:t>the</w:t>
      </w:r>
      <w:proofErr w:type="gramEnd"/>
      <w:r w:rsidRPr="00CB28F2">
        <w:rPr>
          <w:rFonts w:cs="SerifaStd-Roman"/>
          <w:szCs w:val="28"/>
        </w:rPr>
        <w:t xml:space="preserve"> Earth</w:t>
      </w:r>
    </w:p>
    <w:p w:rsidR="004E200F" w:rsidRPr="00CB28F2" w:rsidRDefault="004E200F" w:rsidP="004E200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18"/>
        </w:rPr>
      </w:pPr>
      <w:r w:rsidRPr="00CB28F2">
        <w:rPr>
          <w:rFonts w:eastAsia="MinionPro-Regular" w:cs="MinionPro-Regular"/>
          <w:sz w:val="18"/>
        </w:rPr>
        <w:t xml:space="preserve">The term </w:t>
      </w:r>
      <w:r w:rsidRPr="00CB28F2">
        <w:rPr>
          <w:rFonts w:cs="MinionPro-It"/>
          <w:i/>
          <w:iCs/>
          <w:sz w:val="18"/>
        </w:rPr>
        <w:t xml:space="preserve">Big Geography </w:t>
      </w:r>
      <w:r w:rsidRPr="00CB28F2">
        <w:rPr>
          <w:rFonts w:eastAsia="MinionPro-Regular" w:cs="MinionPro-Regular"/>
          <w:sz w:val="18"/>
        </w:rPr>
        <w:t>draws attention to the global nature of world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history. Throughout the Paleolithic period, humans migrated from Africa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to Eurasia, Australia, and the Americas. Early humans were mobile and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creative in adapting to different geographical settings from savanna to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desert to Ice Age tundra. By making an analogy with modern hunter</w:t>
      </w:r>
      <w:r w:rsidR="002764EC" w:rsidRPr="00CB28F2">
        <w:rPr>
          <w:rFonts w:eastAsia="MinionPro-Regular" w:cs="MinionPro-Regular"/>
          <w:sz w:val="18"/>
        </w:rPr>
        <w:t>-</w:t>
      </w:r>
      <w:r w:rsidRPr="00CB28F2">
        <w:rPr>
          <w:rFonts w:eastAsia="MinionPro-Regular" w:cs="MinionPro-Regular"/>
          <w:sz w:val="18"/>
        </w:rPr>
        <w:t>forager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societies, anthropologists infer that these bands were relatively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egalitarian. Humans also developed varied and sophisticated technologies.</w:t>
      </w:r>
    </w:p>
    <w:p w:rsidR="00E637AF" w:rsidRPr="00CB28F2" w:rsidRDefault="00E637AF" w:rsidP="004E200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MinionPro-Bold"/>
          <w:b/>
          <w:bCs/>
          <w:sz w:val="20"/>
        </w:rPr>
      </w:pPr>
      <w:r w:rsidRPr="00CB28F2">
        <w:rPr>
          <w:rFonts w:cs="MinionPro-Bold"/>
          <w:b/>
          <w:bCs/>
          <w:sz w:val="20"/>
        </w:rPr>
        <w:t>Archeological evidence indicates that during the Paleolithic era,</w:t>
      </w:r>
      <w:r w:rsidR="002764EC" w:rsidRPr="00CB28F2">
        <w:rPr>
          <w:rFonts w:cs="MinionPro-Bold"/>
          <w:b/>
          <w:bCs/>
          <w:sz w:val="20"/>
        </w:rPr>
        <w:t xml:space="preserve"> </w:t>
      </w:r>
      <w:r w:rsidRPr="00CB28F2">
        <w:rPr>
          <w:rFonts w:cs="MinionPro-Bold"/>
          <w:b/>
          <w:bCs/>
          <w:sz w:val="20"/>
        </w:rPr>
        <w:t>hunting-foraging bands of humans gradually migrated from their</w:t>
      </w:r>
      <w:r w:rsidR="002764EC" w:rsidRPr="00CB28F2">
        <w:rPr>
          <w:rFonts w:cs="MinionPro-Bold"/>
          <w:b/>
          <w:bCs/>
          <w:sz w:val="20"/>
        </w:rPr>
        <w:t xml:space="preserve"> </w:t>
      </w:r>
      <w:r w:rsidRPr="00CB28F2">
        <w:rPr>
          <w:rFonts w:cs="MinionPro-Bold"/>
          <w:b/>
          <w:bCs/>
          <w:sz w:val="20"/>
        </w:rPr>
        <w:t>origin in East Africa to Eurasia, Australia, and the Americas, adapting</w:t>
      </w:r>
      <w:r w:rsidR="002764EC" w:rsidRPr="00CB28F2">
        <w:rPr>
          <w:rFonts w:cs="MinionPro-Bold"/>
          <w:b/>
          <w:bCs/>
          <w:sz w:val="20"/>
        </w:rPr>
        <w:t xml:space="preserve"> </w:t>
      </w:r>
      <w:r w:rsidRPr="00CB28F2">
        <w:rPr>
          <w:rFonts w:cs="MinionPro-Bold"/>
          <w:b/>
          <w:bCs/>
          <w:sz w:val="20"/>
        </w:rPr>
        <w:t>their technology and cultures to new climate regions.</w:t>
      </w:r>
    </w:p>
    <w:p w:rsidR="00E637AF" w:rsidRPr="00CB28F2" w:rsidRDefault="00E637AF" w:rsidP="00E637AF">
      <w:pPr>
        <w:autoSpaceDE w:val="0"/>
        <w:autoSpaceDN w:val="0"/>
        <w:adjustRightInd w:val="0"/>
        <w:spacing w:line="240" w:lineRule="auto"/>
        <w:rPr>
          <w:rFonts w:cs="MinionPro-Bold"/>
          <w:b/>
          <w:bCs/>
          <w:sz w:val="20"/>
        </w:rPr>
      </w:pPr>
    </w:p>
    <w:p w:rsidR="00E637AF" w:rsidRDefault="00E637AF" w:rsidP="00E637AF">
      <w:pPr>
        <w:autoSpaceDE w:val="0"/>
        <w:autoSpaceDN w:val="0"/>
        <w:adjustRightInd w:val="0"/>
        <w:spacing w:line="240" w:lineRule="auto"/>
        <w:rPr>
          <w:rFonts w:cs="MinionPro-Bold"/>
          <w:b/>
          <w:bCs/>
          <w:sz w:val="20"/>
        </w:rPr>
      </w:pPr>
    </w:p>
    <w:p w:rsidR="00CB28F2" w:rsidRPr="00CB28F2" w:rsidRDefault="00CB28F2" w:rsidP="00E637AF">
      <w:pPr>
        <w:autoSpaceDE w:val="0"/>
        <w:autoSpaceDN w:val="0"/>
        <w:adjustRightInd w:val="0"/>
        <w:spacing w:line="240" w:lineRule="auto"/>
        <w:rPr>
          <w:rFonts w:cs="MinionPro-Bold"/>
          <w:b/>
          <w:bCs/>
          <w:sz w:val="20"/>
        </w:rPr>
      </w:pPr>
    </w:p>
    <w:p w:rsidR="004E200F" w:rsidRPr="00CB28F2" w:rsidRDefault="004E200F" w:rsidP="002764E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Humans used fire in new ways: to aid hunting and foraging, to protect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against predators, and to adapt to cold environments.</w:t>
      </w:r>
    </w:p>
    <w:p w:rsidR="00E637AF" w:rsidRDefault="00E637AF" w:rsidP="00E637A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E637A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E637A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E637A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E637A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E637AF" w:rsidRPr="00CB28F2" w:rsidRDefault="00E637AF" w:rsidP="00E637A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Humans developed a wider range of tools specially adapted to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different environments from tropics to tundra.</w:t>
      </w:r>
    </w:p>
    <w:p w:rsidR="00E637AF" w:rsidRDefault="00E637AF" w:rsidP="00E637A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E637A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E637A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E637A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E637A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E637AF" w:rsidRPr="00CB28F2" w:rsidRDefault="00E637AF" w:rsidP="00E637A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Economic structures focused on small kinship groups of hunting</w:t>
      </w:r>
      <w:r w:rsidR="002764EC" w:rsidRPr="00CB28F2">
        <w:rPr>
          <w:rFonts w:eastAsia="MinionPro-Regular" w:cs="MinionPro-Regular"/>
          <w:sz w:val="20"/>
        </w:rPr>
        <w:t>-</w:t>
      </w:r>
      <w:r w:rsidRPr="00CB28F2">
        <w:rPr>
          <w:rFonts w:eastAsia="MinionPro-Regular" w:cs="MinionPro-Regular"/>
          <w:sz w:val="20"/>
        </w:rPr>
        <w:t>foraging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bands that could make what they needed to survive. However, not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all groups were self-sufficient; they exchanged people, ideas, and goods.</w:t>
      </w:r>
    </w:p>
    <w:p w:rsidR="00E637AF" w:rsidRDefault="00E637AF" w:rsidP="00E637A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E637A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E637A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E637A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E637A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4E200F">
      <w:pPr>
        <w:autoSpaceDE w:val="0"/>
        <w:autoSpaceDN w:val="0"/>
        <w:adjustRightInd w:val="0"/>
        <w:spacing w:line="240" w:lineRule="auto"/>
        <w:rPr>
          <w:rFonts w:cs="SerifaStd-Roman"/>
          <w:szCs w:val="28"/>
        </w:rPr>
      </w:pPr>
      <w:r w:rsidRPr="00CB28F2">
        <w:rPr>
          <w:rFonts w:cs="SerifaStd-Bold"/>
          <w:b/>
          <w:bCs/>
          <w:szCs w:val="28"/>
        </w:rPr>
        <w:t xml:space="preserve">Key Concept 1.2. </w:t>
      </w:r>
      <w:r w:rsidRPr="00CB28F2">
        <w:rPr>
          <w:rFonts w:cs="SerifaStd-Roman"/>
          <w:szCs w:val="28"/>
        </w:rPr>
        <w:t>The Neolithic Revolution and Early</w:t>
      </w:r>
      <w:r w:rsidR="002764EC" w:rsidRPr="00CB28F2">
        <w:rPr>
          <w:rFonts w:cs="SerifaStd-Roman"/>
          <w:szCs w:val="28"/>
        </w:rPr>
        <w:t xml:space="preserve"> </w:t>
      </w:r>
      <w:r w:rsidRPr="00CB28F2">
        <w:rPr>
          <w:rFonts w:cs="SerifaStd-Roman"/>
          <w:szCs w:val="28"/>
        </w:rPr>
        <w:t>Agricultural Societies</w:t>
      </w:r>
    </w:p>
    <w:p w:rsidR="004E200F" w:rsidRPr="00CB28F2" w:rsidRDefault="004E200F" w:rsidP="004E200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18"/>
        </w:rPr>
      </w:pPr>
      <w:r w:rsidRPr="00CB28F2">
        <w:rPr>
          <w:rFonts w:eastAsia="MinionPro-Regular" w:cs="MinionPro-Regular"/>
          <w:sz w:val="18"/>
        </w:rPr>
        <w:t>In response to warming climates at the end of the last Ice Age, from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about 10,000 years ago, some groups adapted to the environment in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new ways, while others remained hunter-foragers. Settled agriculture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appeared in several different parts of the world. The switch to agriculture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created a more reliable, but not necessarily more diversified, food supply.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Agriculturalists also had a massive impact on the environment through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intensive cultivation of selected plants to the exclusion of others, through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the construction of irrigation systems, and through the use of domesticated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animals for food and for labor. Populations increased; family groups gave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way to village life and, later, to urban life with all its complexity. Patriarchy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and forced labor systems developed, giving elite men concentrated power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over most of the other people in their societies. Pastoralism emerged in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parts of Africa and Eurasia. Pastoral peoples domesticated animals and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led their herds around grazing ranges. Like agriculturalists, pastoralists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tended to be more socially stratified than hunter-foragers. Because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pastoralists were mobile, they rarely accumulated large amounts of material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possessions, which would have been a hindrance when they changed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grazing areas. The pastoralists’ mobility allowed them to become an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important conduit for technological change as they interacted with settled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populations.</w:t>
      </w:r>
    </w:p>
    <w:p w:rsidR="00E637AF" w:rsidRPr="00CB28F2" w:rsidRDefault="00E637AF" w:rsidP="004E200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E637AF" w:rsidRPr="00CB28F2" w:rsidRDefault="00E637AF" w:rsidP="004E200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="MinionPro-Regular" w:cs="MinionPro-Bold"/>
          <w:b/>
          <w:bCs/>
          <w:sz w:val="20"/>
        </w:rPr>
      </w:pPr>
      <w:r w:rsidRPr="00CB28F2">
        <w:rPr>
          <w:rFonts w:eastAsia="MinionPro-Regular" w:cs="MinionPro-Bold"/>
          <w:b/>
          <w:bCs/>
          <w:sz w:val="20"/>
        </w:rPr>
        <w:t>Beginning about 10,000 years ago, the Neolithic Revolution led</w:t>
      </w:r>
      <w:r w:rsidR="002764EC" w:rsidRPr="00CB28F2">
        <w:rPr>
          <w:rFonts w:eastAsia="MinionPro-Regular" w:cs="MinionPro-Bold"/>
          <w:b/>
          <w:bCs/>
          <w:sz w:val="20"/>
        </w:rPr>
        <w:t xml:space="preserve"> </w:t>
      </w:r>
      <w:r w:rsidRPr="00CB28F2">
        <w:rPr>
          <w:rFonts w:eastAsia="MinionPro-Regular" w:cs="MinionPro-Bold"/>
          <w:b/>
          <w:bCs/>
          <w:sz w:val="20"/>
        </w:rPr>
        <w:t>to the development of new and more complex economic and social</w:t>
      </w:r>
      <w:r w:rsidR="002764EC" w:rsidRPr="00CB28F2">
        <w:rPr>
          <w:rFonts w:eastAsia="MinionPro-Regular" w:cs="MinionPro-Bold"/>
          <w:b/>
          <w:bCs/>
          <w:sz w:val="20"/>
        </w:rPr>
        <w:t xml:space="preserve"> </w:t>
      </w:r>
      <w:r w:rsidRPr="00CB28F2">
        <w:rPr>
          <w:rFonts w:eastAsia="MinionPro-Regular" w:cs="MinionPro-Bold"/>
          <w:b/>
          <w:bCs/>
          <w:sz w:val="20"/>
        </w:rPr>
        <w:t>systems.</w:t>
      </w:r>
    </w:p>
    <w:p w:rsidR="00E637AF" w:rsidRPr="00CB28F2" w:rsidRDefault="00E637AF" w:rsidP="00E637AF">
      <w:pPr>
        <w:autoSpaceDE w:val="0"/>
        <w:autoSpaceDN w:val="0"/>
        <w:adjustRightInd w:val="0"/>
        <w:spacing w:line="240" w:lineRule="auto"/>
        <w:rPr>
          <w:rFonts w:eastAsia="MinionPro-Regular" w:cs="MinionPro-Bold"/>
          <w:b/>
          <w:bCs/>
          <w:sz w:val="20"/>
        </w:rPr>
      </w:pPr>
    </w:p>
    <w:p w:rsidR="00E637AF" w:rsidRDefault="00E637AF" w:rsidP="00E637AF">
      <w:pPr>
        <w:autoSpaceDE w:val="0"/>
        <w:autoSpaceDN w:val="0"/>
        <w:adjustRightInd w:val="0"/>
        <w:spacing w:line="240" w:lineRule="auto"/>
        <w:rPr>
          <w:rFonts w:eastAsia="MinionPro-Regular" w:cs="MinionPro-Bold"/>
          <w:b/>
          <w:bCs/>
          <w:sz w:val="20"/>
        </w:rPr>
      </w:pPr>
    </w:p>
    <w:p w:rsidR="00CB28F2" w:rsidRDefault="00CB28F2" w:rsidP="00E637AF">
      <w:pPr>
        <w:autoSpaceDE w:val="0"/>
        <w:autoSpaceDN w:val="0"/>
        <w:adjustRightInd w:val="0"/>
        <w:spacing w:line="240" w:lineRule="auto"/>
        <w:rPr>
          <w:rFonts w:eastAsia="MinionPro-Regular" w:cs="MinionPro-Bold"/>
          <w:b/>
          <w:bCs/>
          <w:sz w:val="20"/>
        </w:rPr>
      </w:pPr>
    </w:p>
    <w:p w:rsidR="00CB28F2" w:rsidRDefault="00CB28F2" w:rsidP="00E637AF">
      <w:pPr>
        <w:autoSpaceDE w:val="0"/>
        <w:autoSpaceDN w:val="0"/>
        <w:adjustRightInd w:val="0"/>
        <w:spacing w:line="240" w:lineRule="auto"/>
        <w:rPr>
          <w:rFonts w:eastAsia="MinionPro-Regular" w:cs="MinionPro-Bold"/>
          <w:b/>
          <w:bCs/>
          <w:sz w:val="20"/>
        </w:rPr>
      </w:pPr>
    </w:p>
    <w:p w:rsidR="00CB28F2" w:rsidRDefault="00CB28F2" w:rsidP="00E637AF">
      <w:pPr>
        <w:autoSpaceDE w:val="0"/>
        <w:autoSpaceDN w:val="0"/>
        <w:adjustRightInd w:val="0"/>
        <w:spacing w:line="240" w:lineRule="auto"/>
        <w:rPr>
          <w:rFonts w:eastAsia="MinionPro-Regular" w:cs="MinionPro-Bold"/>
          <w:b/>
          <w:bCs/>
          <w:sz w:val="20"/>
        </w:rPr>
      </w:pPr>
    </w:p>
    <w:p w:rsidR="00CB28F2" w:rsidRPr="00CB28F2" w:rsidRDefault="00CB28F2" w:rsidP="00E637AF">
      <w:pPr>
        <w:autoSpaceDE w:val="0"/>
        <w:autoSpaceDN w:val="0"/>
        <w:adjustRightInd w:val="0"/>
        <w:spacing w:line="240" w:lineRule="auto"/>
        <w:rPr>
          <w:rFonts w:eastAsia="MinionPro-Regular" w:cs="MinionPro-Bold"/>
          <w:b/>
          <w:bCs/>
          <w:sz w:val="20"/>
        </w:rPr>
      </w:pPr>
    </w:p>
    <w:p w:rsidR="004E200F" w:rsidRDefault="004E200F" w:rsidP="002764E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lastRenderedPageBreak/>
        <w:t>Possibly as a response to climatic change, permanent agricultural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villages emerged first in the lands of the eastern Mediterranean.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Agriculture emerged at different times in Mesopotamia, the Nile River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Valley and Sub-Saharan Africa, the Indus River Valley, the Yellow River or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Huang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He Valley, Papua New Guinea, Mesoamerica, and the Andes.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B. Pastoralism developed at various sites in the grasslands of Afro-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Eurasia.</w:t>
      </w: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Different crops or animals were domesticated in the various core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regions, depending on available local flora and fauna.</w:t>
      </w: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Agricultural communities had to work cooperatively to clear land and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create the water control systems needed for crop production.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E. These agricultural practices drastically impacted environmental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diversity. Pastoralists also affected the environment by grazing large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numbers of animals on fragile grasslands, leading to erosion when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overgrazed.</w:t>
      </w: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="MinionPro-Regular" w:cs="MinionPro-Bold"/>
          <w:b/>
          <w:bCs/>
          <w:sz w:val="20"/>
        </w:rPr>
      </w:pPr>
      <w:r w:rsidRPr="00CB28F2">
        <w:rPr>
          <w:rFonts w:eastAsia="MinionPro-Regular" w:cs="MinionPro-Bold"/>
          <w:b/>
          <w:bCs/>
          <w:sz w:val="20"/>
        </w:rPr>
        <w:t>Agriculture and pastoralism began to transform human societies.</w:t>
      </w: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Bold"/>
          <w:b/>
          <w:bCs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Bold"/>
          <w:b/>
          <w:bCs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Bold"/>
          <w:b/>
          <w:bCs/>
          <w:sz w:val="20"/>
        </w:rPr>
      </w:pPr>
    </w:p>
    <w:p w:rsidR="004E200F" w:rsidRPr="00CB28F2" w:rsidRDefault="004E200F" w:rsidP="002764E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Pastoralism and agriculture led to more reliable and abundant food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supplies, which increased the population.</w:t>
      </w: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Surpluses of food and other goods led to specialization of labor,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including new classes of artisans and warriors, and the development of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elites.</w:t>
      </w: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2764EC" w:rsidRPr="00CB28F2" w:rsidRDefault="004E200F" w:rsidP="002764E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 xml:space="preserve">Technological innovations led to </w:t>
      </w:r>
      <w:r w:rsidRPr="00CB28F2">
        <w:rPr>
          <w:rFonts w:eastAsia="MinionPro-Regular" w:cs="MinionPro-It"/>
          <w:i/>
          <w:iCs/>
          <w:sz w:val="20"/>
        </w:rPr>
        <w:t>improvements in agricultural</w:t>
      </w:r>
      <w:r w:rsidR="002764EC" w:rsidRPr="00CB28F2">
        <w:rPr>
          <w:rFonts w:eastAsia="MinionPro-Regular" w:cs="MinionPro-It"/>
          <w:i/>
          <w:iCs/>
          <w:sz w:val="20"/>
        </w:rPr>
        <w:t xml:space="preserve"> </w:t>
      </w:r>
      <w:r w:rsidRPr="00CB28F2">
        <w:rPr>
          <w:rFonts w:eastAsia="MinionPro-Regular" w:cs="MinionPro-It"/>
          <w:i/>
          <w:iCs/>
          <w:sz w:val="20"/>
        </w:rPr>
        <w:t>production, trade, and transportation</w:t>
      </w:r>
      <w:r w:rsidRPr="00CB28F2">
        <w:rPr>
          <w:rFonts w:eastAsia="MinionPro-Regular" w:cs="MinionPro-Regular"/>
          <w:sz w:val="20"/>
        </w:rPr>
        <w:t>.</w:t>
      </w:r>
      <w:r w:rsidR="002764EC" w:rsidRPr="00CB28F2">
        <w:rPr>
          <w:rFonts w:eastAsia="MinionPro-Regular" w:cs="MinionPro-Regular"/>
          <w:sz w:val="20"/>
        </w:rPr>
        <w:t xml:space="preserve"> </w:t>
      </w:r>
    </w:p>
    <w:p w:rsidR="00AB75FB" w:rsidRPr="00CB28F2" w:rsidRDefault="00AB75FB" w:rsidP="004E200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 xml:space="preserve">Required examples of </w:t>
      </w:r>
      <w:r w:rsidRPr="00CB28F2">
        <w:rPr>
          <w:rFonts w:eastAsia="MinionPro-Regular" w:cs="MinionPro-BoldIt"/>
          <w:b/>
          <w:bCs/>
          <w:i/>
          <w:iCs/>
          <w:sz w:val="20"/>
        </w:rPr>
        <w:t>improvements in agricultural production, trade,</w:t>
      </w:r>
      <w:r w:rsidR="002764EC" w:rsidRPr="00CB28F2">
        <w:rPr>
          <w:rFonts w:eastAsia="MinionPro-Regular" w:cs="MinionPro-BoldIt"/>
          <w:b/>
          <w:bCs/>
          <w:i/>
          <w:iCs/>
          <w:sz w:val="20"/>
        </w:rPr>
        <w:t xml:space="preserve"> </w:t>
      </w:r>
      <w:r w:rsidRPr="00CB28F2">
        <w:rPr>
          <w:rFonts w:eastAsia="MinionPro-Regular" w:cs="MinionPro-BoldIt"/>
          <w:b/>
          <w:bCs/>
          <w:i/>
          <w:iCs/>
          <w:sz w:val="20"/>
        </w:rPr>
        <w:t>and transportation</w:t>
      </w:r>
      <w:r w:rsidRPr="00CB28F2">
        <w:rPr>
          <w:rFonts w:eastAsia="MinionPro-Regular" w:cs="MinionPro-Regular"/>
          <w:sz w:val="20"/>
        </w:rPr>
        <w:t>:</w:t>
      </w:r>
    </w:p>
    <w:p w:rsidR="00AB75FB" w:rsidRPr="00CB28F2" w:rsidRDefault="00AB75FB" w:rsidP="002764E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  <w:sectPr w:rsidR="00AB75FB" w:rsidRPr="00CB28F2" w:rsidSect="005843F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200F" w:rsidRPr="00CB28F2" w:rsidRDefault="004E200F" w:rsidP="002764E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Pottery</w:t>
      </w: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Plows</w:t>
      </w:r>
    </w:p>
    <w:p w:rsidR="00AB75FB" w:rsidRDefault="00AB75FB" w:rsidP="00AB75FB">
      <w:pPr>
        <w:pStyle w:val="ListParagraph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pStyle w:val="ListParagraph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Woven textiles</w:t>
      </w: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Metallurgy</w:t>
      </w:r>
    </w:p>
    <w:p w:rsidR="00AB75FB" w:rsidRDefault="00AB75FB" w:rsidP="00AB75FB">
      <w:pPr>
        <w:pStyle w:val="ListParagraph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pStyle w:val="ListParagraph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Default="004E200F" w:rsidP="002764E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Wheels and wheeled vehicles</w:t>
      </w: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  <w:sectPr w:rsidR="00AB75FB" w:rsidRPr="00CB28F2" w:rsidSect="00AB75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lastRenderedPageBreak/>
        <w:t>In both pastoralist and agrarian societies, elite groups accumulated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 xml:space="preserve">wealth, creating </w:t>
      </w:r>
      <w:proofErr w:type="gramStart"/>
      <w:r w:rsidRPr="00CB28F2">
        <w:rPr>
          <w:rFonts w:eastAsia="MinionPro-Regular" w:cs="MinionPro-Regular"/>
          <w:sz w:val="20"/>
        </w:rPr>
        <w:t xml:space="preserve">more 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hierarchical</w:t>
      </w:r>
      <w:proofErr w:type="gramEnd"/>
      <w:r w:rsidRPr="00CB28F2">
        <w:rPr>
          <w:rFonts w:eastAsia="MinionPro-Regular" w:cs="MinionPro-Regular"/>
          <w:sz w:val="20"/>
        </w:rPr>
        <w:t xml:space="preserve"> social structures and promoting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patriarchal forms of social organization.</w:t>
      </w: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4E200F">
      <w:pPr>
        <w:autoSpaceDE w:val="0"/>
        <w:autoSpaceDN w:val="0"/>
        <w:adjustRightInd w:val="0"/>
        <w:spacing w:line="240" w:lineRule="auto"/>
        <w:rPr>
          <w:rFonts w:eastAsia="MinionPro-Regular" w:cs="SerifaStd-Roman"/>
          <w:szCs w:val="28"/>
        </w:rPr>
      </w:pPr>
      <w:r w:rsidRPr="00CB28F2">
        <w:rPr>
          <w:rFonts w:eastAsia="MinionPro-Regular" w:cs="SerifaStd-Bold"/>
          <w:b/>
          <w:bCs/>
          <w:szCs w:val="28"/>
        </w:rPr>
        <w:t xml:space="preserve">Key Concept 1.3. </w:t>
      </w:r>
      <w:r w:rsidRPr="00CB28F2">
        <w:rPr>
          <w:rFonts w:eastAsia="MinionPro-Regular" w:cs="SerifaStd-Roman"/>
          <w:szCs w:val="28"/>
        </w:rPr>
        <w:t>The Development and Interactions of</w:t>
      </w:r>
      <w:r w:rsidR="002764EC" w:rsidRPr="00CB28F2">
        <w:rPr>
          <w:rFonts w:eastAsia="MinionPro-Regular" w:cs="SerifaStd-Roman"/>
          <w:szCs w:val="28"/>
        </w:rPr>
        <w:t xml:space="preserve"> </w:t>
      </w:r>
      <w:r w:rsidRPr="00CB28F2">
        <w:rPr>
          <w:rFonts w:eastAsia="MinionPro-Regular" w:cs="SerifaStd-Roman"/>
          <w:szCs w:val="28"/>
        </w:rPr>
        <w:t>Early Agricultural, Pastoral, and Urban Societies</w:t>
      </w:r>
    </w:p>
    <w:p w:rsidR="004E200F" w:rsidRPr="00CB28F2" w:rsidRDefault="004E200F" w:rsidP="004E200F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18"/>
        </w:rPr>
      </w:pPr>
      <w:r w:rsidRPr="00CB28F2">
        <w:rPr>
          <w:rFonts w:eastAsia="MinionPro-Regular" w:cs="MinionPro-Regular"/>
          <w:sz w:val="18"/>
        </w:rPr>
        <w:t>From about 5,000 years ago, urban societies developed, laying the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 xml:space="preserve">foundations for the first civilizations. The term </w:t>
      </w:r>
      <w:r w:rsidRPr="00CB28F2">
        <w:rPr>
          <w:rFonts w:eastAsia="MinionPro-Regular" w:cs="MinionPro-It"/>
          <w:i/>
          <w:iCs/>
          <w:sz w:val="18"/>
        </w:rPr>
        <w:t xml:space="preserve">civilization </w:t>
      </w:r>
      <w:r w:rsidRPr="00CB28F2">
        <w:rPr>
          <w:rFonts w:eastAsia="MinionPro-Regular" w:cs="MinionPro-Regular"/>
          <w:sz w:val="18"/>
        </w:rPr>
        <w:t>is normally used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to designate large societies with cities and powerful states. While there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were many differences between civilizations, they also shared important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features. They all produced agricultural surpluses that permitted significant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specialization of labor. All civilizations contained cities and generated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complex institutions, such as political bureaucracies, armies, and religious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hierarchies. They also featured clearly stratified social hierarchies and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organized long-distance trading relationships. Economic exchanges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intensified within and between civilizations, as well as with nomadic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pastoralists.</w:t>
      </w:r>
    </w:p>
    <w:p w:rsidR="004E200F" w:rsidRPr="00CB28F2" w:rsidRDefault="004E200F" w:rsidP="002764EC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18"/>
        </w:rPr>
      </w:pPr>
      <w:r w:rsidRPr="00CB28F2">
        <w:rPr>
          <w:rFonts w:eastAsia="MinionPro-Regular" w:cs="MinionPro-Regular"/>
          <w:sz w:val="18"/>
        </w:rPr>
        <w:t>As populations grew, competition for surplus resources, especially food,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led to greater social stratification, specialization of labor, increased trade,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more complex systems of government and religion, and the development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of record keeping. As civilizations expanded, they had to balance their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need for more resources with environmental constraints such as the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danger of undermining soil fertility. Finally, the accumulation of wealth in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settled communities spurred warfare between communities and/or with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pastoralists; this violence drove the development of new technologies of</w:t>
      </w:r>
      <w:r w:rsidR="002764EC" w:rsidRPr="00CB28F2">
        <w:rPr>
          <w:rFonts w:eastAsia="MinionPro-Regular" w:cs="MinionPro-Regular"/>
          <w:sz w:val="18"/>
        </w:rPr>
        <w:t xml:space="preserve"> </w:t>
      </w:r>
      <w:r w:rsidRPr="00CB28F2">
        <w:rPr>
          <w:rFonts w:eastAsia="MinionPro-Regular" w:cs="MinionPro-Regular"/>
          <w:sz w:val="18"/>
        </w:rPr>
        <w:t>war and urban defense.</w:t>
      </w:r>
    </w:p>
    <w:p w:rsidR="00AB75FB" w:rsidRPr="00CB28F2" w:rsidRDefault="00AB75FB" w:rsidP="002764EC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2764EC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2764EC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2764EC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MinionPro-Bold"/>
          <w:b/>
          <w:bCs/>
          <w:sz w:val="20"/>
        </w:rPr>
      </w:pPr>
      <w:r w:rsidRPr="00CB28F2">
        <w:rPr>
          <w:rFonts w:cs="MinionPro-BoldIt"/>
          <w:b/>
          <w:bCs/>
          <w:i/>
          <w:iCs/>
          <w:sz w:val="20"/>
        </w:rPr>
        <w:t xml:space="preserve">Core and foundational civilizations </w:t>
      </w:r>
      <w:r w:rsidRPr="00CB28F2">
        <w:rPr>
          <w:rFonts w:cs="MinionPro-Bold"/>
          <w:b/>
          <w:bCs/>
          <w:sz w:val="20"/>
        </w:rPr>
        <w:t>developed in a variety of</w:t>
      </w:r>
      <w:r w:rsidR="002764EC" w:rsidRPr="00CB28F2">
        <w:rPr>
          <w:rFonts w:cs="MinionPro-Bold"/>
          <w:b/>
          <w:bCs/>
          <w:sz w:val="20"/>
        </w:rPr>
        <w:t xml:space="preserve"> </w:t>
      </w:r>
      <w:r w:rsidRPr="00CB28F2">
        <w:rPr>
          <w:rFonts w:cs="MinionPro-Bold"/>
          <w:b/>
          <w:bCs/>
          <w:sz w:val="20"/>
        </w:rPr>
        <w:t>geographical and environmental settings where agriculture flourished.</w:t>
      </w: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cs="MinionPro-Bold"/>
          <w:b/>
          <w:bCs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cs="MinionPro-Bold"/>
          <w:b/>
          <w:bCs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cs="MinionPro-Bold"/>
          <w:b/>
          <w:bCs/>
          <w:sz w:val="20"/>
        </w:rPr>
      </w:pPr>
    </w:p>
    <w:p w:rsidR="004E200F" w:rsidRPr="00CB28F2" w:rsidRDefault="00CB28F2" w:rsidP="002764EC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eastAsia="MinionPro-Regular" w:cs="MinionPro-Regular"/>
          <w:sz w:val="20"/>
        </w:rPr>
      </w:pPr>
      <w:r>
        <w:rPr>
          <w:rFonts w:eastAsia="MinionPro-Regular" w:cs="MinionPro-Regular"/>
          <w:sz w:val="20"/>
        </w:rPr>
        <w:t>R</w:t>
      </w:r>
      <w:r w:rsidR="004E200F" w:rsidRPr="00CB28F2">
        <w:rPr>
          <w:rFonts w:eastAsia="MinionPro-Regular" w:cs="MinionPro-Regular"/>
          <w:sz w:val="20"/>
        </w:rPr>
        <w:t xml:space="preserve">equired examples of </w:t>
      </w:r>
      <w:r w:rsidR="004E200F" w:rsidRPr="00CB28F2">
        <w:rPr>
          <w:rFonts w:cs="MinionPro-BoldIt"/>
          <w:b/>
          <w:bCs/>
          <w:i/>
          <w:iCs/>
          <w:sz w:val="20"/>
        </w:rPr>
        <w:t>core and foundational civilizations</w:t>
      </w:r>
      <w:r w:rsidR="004E200F" w:rsidRPr="00CB28F2">
        <w:rPr>
          <w:rFonts w:eastAsia="MinionPro-Regular" w:cs="MinionPro-Regular"/>
          <w:sz w:val="20"/>
        </w:rPr>
        <w:t>:</w:t>
      </w:r>
    </w:p>
    <w:p w:rsidR="00CB28F2" w:rsidRDefault="00CB28F2" w:rsidP="00CB28F2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  <w:sectPr w:rsidR="00CB28F2" w:rsidSect="00AB75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200F" w:rsidRDefault="004E200F" w:rsidP="00CB28F2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Mesopotamia in the Tigris and Euphrates River Valleys</w:t>
      </w: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Default="004E200F" w:rsidP="00CB28F2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Egypt in the Nile River Valley</w:t>
      </w: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Default="004E200F" w:rsidP="00CB28F2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Mohenjo-Daro and Harappa in the Indus River Valley</w:t>
      </w: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Default="004E200F" w:rsidP="00CB28F2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Shang in the Yellow River or Huang He Valley</w:t>
      </w: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Default="004E200F" w:rsidP="00CB28F2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proofErr w:type="spellStart"/>
      <w:r w:rsidRPr="00CB28F2">
        <w:rPr>
          <w:rFonts w:eastAsia="MinionPro-Regular" w:cs="MinionPro-Regular"/>
          <w:sz w:val="20"/>
        </w:rPr>
        <w:t>Olmecs</w:t>
      </w:r>
      <w:proofErr w:type="spellEnd"/>
      <w:r w:rsidRPr="00CB28F2">
        <w:rPr>
          <w:rFonts w:eastAsia="MinionPro-Regular" w:cs="MinionPro-Regular"/>
          <w:sz w:val="20"/>
        </w:rPr>
        <w:t xml:space="preserve"> in Mesoamerica</w:t>
      </w: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Default="004E200F" w:rsidP="00CB28F2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proofErr w:type="spellStart"/>
      <w:r w:rsidRPr="00CB28F2">
        <w:rPr>
          <w:rFonts w:eastAsia="MinionPro-Regular" w:cs="MinionPro-Regular"/>
          <w:sz w:val="20"/>
        </w:rPr>
        <w:t>Chavin</w:t>
      </w:r>
      <w:proofErr w:type="spellEnd"/>
      <w:r w:rsidRPr="00CB28F2">
        <w:rPr>
          <w:rFonts w:eastAsia="MinionPro-Regular" w:cs="MinionPro-Regular"/>
          <w:sz w:val="20"/>
        </w:rPr>
        <w:t xml:space="preserve"> in Andean South America</w:t>
      </w:r>
    </w:p>
    <w:p w:rsidR="00CB28F2" w:rsidRP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2764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MinionPro-Bold"/>
          <w:b/>
          <w:bCs/>
          <w:sz w:val="20"/>
        </w:rPr>
        <w:sectPr w:rsidR="00CB28F2" w:rsidSect="00CB28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200F" w:rsidRPr="00CB28F2" w:rsidRDefault="004E200F" w:rsidP="002764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MinionPro-Bold"/>
          <w:b/>
          <w:bCs/>
          <w:sz w:val="20"/>
        </w:rPr>
      </w:pPr>
      <w:r w:rsidRPr="00CB28F2">
        <w:rPr>
          <w:rFonts w:cs="MinionPro-Bold"/>
          <w:b/>
          <w:bCs/>
          <w:sz w:val="20"/>
        </w:rPr>
        <w:t>The first states emerged within core civilizations.</w:t>
      </w:r>
    </w:p>
    <w:p w:rsidR="004E200F" w:rsidRPr="00CB28F2" w:rsidRDefault="004E200F" w:rsidP="002764E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States were powerful new systems of rule that mobilized surplus labor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and resources over large areas. Early states were often led by a ruler whose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source of power was believed to be divine or had divine support and/or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who was supported by the military.</w:t>
      </w: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lastRenderedPageBreak/>
        <w:t>As states grew and competed for land and resources, the more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favorably situated — including the Hittites, who had access to iron — had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greater access to resources, produced more surplus food, and experienced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growing populations. These states were able to undertake territorial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expansion and conquer surrounding states.</w:t>
      </w: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Early regions of state expansion or empire building were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Mesopotamia, Babylonia, and the Nile Valley.</w:t>
      </w: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 xml:space="preserve">Pastoralists were often the developers and disseminators of </w:t>
      </w:r>
      <w:r w:rsidRPr="00CB28F2">
        <w:rPr>
          <w:rFonts w:eastAsia="MinionPro-Regular" w:cs="MinionPro-It"/>
          <w:i/>
          <w:iCs/>
          <w:sz w:val="20"/>
        </w:rPr>
        <w:t>new</w:t>
      </w:r>
      <w:r w:rsidR="002764EC" w:rsidRPr="00CB28F2">
        <w:rPr>
          <w:rFonts w:eastAsia="MinionPro-Regular" w:cs="MinionPro-It"/>
          <w:i/>
          <w:iCs/>
          <w:sz w:val="20"/>
        </w:rPr>
        <w:t xml:space="preserve"> </w:t>
      </w:r>
      <w:r w:rsidRPr="00CB28F2">
        <w:rPr>
          <w:rFonts w:eastAsia="MinionPro-Regular" w:cs="MinionPro-It"/>
          <w:i/>
          <w:iCs/>
          <w:sz w:val="20"/>
        </w:rPr>
        <w:t xml:space="preserve">weapons </w:t>
      </w:r>
      <w:r w:rsidRPr="00CB28F2">
        <w:rPr>
          <w:rFonts w:eastAsia="MinionPro-Regular" w:cs="MinionPro-Regular"/>
          <w:sz w:val="20"/>
        </w:rPr>
        <w:t xml:space="preserve">and </w:t>
      </w:r>
      <w:r w:rsidRPr="00CB28F2">
        <w:rPr>
          <w:rFonts w:eastAsia="MinionPro-Regular" w:cs="MinionPro-It"/>
          <w:i/>
          <w:iCs/>
          <w:sz w:val="20"/>
        </w:rPr>
        <w:t xml:space="preserve">modes of transportation </w:t>
      </w:r>
      <w:r w:rsidRPr="00CB28F2">
        <w:rPr>
          <w:rFonts w:eastAsia="MinionPro-Regular" w:cs="MinionPro-Regular"/>
          <w:sz w:val="20"/>
        </w:rPr>
        <w:t>that transformed warfare in agrarian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civilizations.</w:t>
      </w: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Bold"/>
          <w:b/>
          <w:bCs/>
          <w:sz w:val="20"/>
        </w:rPr>
      </w:pPr>
      <w:r w:rsidRPr="00CB28F2">
        <w:rPr>
          <w:rFonts w:eastAsia="MinionPro-Regular" w:cs="MinionPro-Bold"/>
          <w:b/>
          <w:bCs/>
          <w:sz w:val="20"/>
        </w:rPr>
        <w:t>Culture played a significant role in unifying states through laws,</w:t>
      </w:r>
      <w:r w:rsidR="002764EC" w:rsidRPr="00CB28F2">
        <w:rPr>
          <w:rFonts w:eastAsia="MinionPro-Regular" w:cs="MinionPro-Bold"/>
          <w:b/>
          <w:bCs/>
          <w:sz w:val="20"/>
        </w:rPr>
        <w:t xml:space="preserve"> </w:t>
      </w:r>
      <w:r w:rsidRPr="00CB28F2">
        <w:rPr>
          <w:rFonts w:eastAsia="MinionPro-Regular" w:cs="MinionPro-Bold"/>
          <w:b/>
          <w:bCs/>
          <w:sz w:val="20"/>
        </w:rPr>
        <w:t>language, literature, religion, myths, and monumental art.</w:t>
      </w: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Bold"/>
          <w:b/>
          <w:bCs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Bold"/>
          <w:b/>
          <w:bCs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Bold"/>
          <w:b/>
          <w:bCs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Bold"/>
          <w:b/>
          <w:bCs/>
          <w:sz w:val="20"/>
        </w:rPr>
      </w:pPr>
    </w:p>
    <w:p w:rsidR="004E200F" w:rsidRPr="00CB28F2" w:rsidRDefault="004E200F" w:rsidP="002764E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 xml:space="preserve">Early civilizations developed </w:t>
      </w:r>
      <w:r w:rsidRPr="00CB28F2">
        <w:rPr>
          <w:rFonts w:eastAsia="MinionPro-Regular" w:cs="MinionPro-It"/>
          <w:i/>
          <w:iCs/>
          <w:sz w:val="20"/>
        </w:rPr>
        <w:t>monumental architecture and urban</w:t>
      </w:r>
      <w:r w:rsidR="002764EC" w:rsidRPr="00CB28F2">
        <w:rPr>
          <w:rFonts w:eastAsia="MinionPro-Regular" w:cs="MinionPro-It"/>
          <w:i/>
          <w:iCs/>
          <w:sz w:val="20"/>
        </w:rPr>
        <w:t xml:space="preserve"> </w:t>
      </w:r>
      <w:r w:rsidRPr="00CB28F2">
        <w:rPr>
          <w:rFonts w:eastAsia="MinionPro-Regular" w:cs="MinionPro-It"/>
          <w:i/>
          <w:iCs/>
          <w:sz w:val="20"/>
        </w:rPr>
        <w:t>planning</w:t>
      </w:r>
      <w:r w:rsidRPr="00CB28F2">
        <w:rPr>
          <w:rFonts w:eastAsia="MinionPro-Regular" w:cs="MinionPro-Regular"/>
          <w:sz w:val="20"/>
        </w:rPr>
        <w:t>.</w:t>
      </w: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1"/>
          <w:numId w:val="2"/>
        </w:numPr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 xml:space="preserve">Elites, both political and religious, promoted </w:t>
      </w:r>
      <w:r w:rsidRPr="00CB28F2">
        <w:rPr>
          <w:rFonts w:eastAsia="MinionPro-Regular" w:cs="MinionPro-It"/>
          <w:i/>
          <w:iCs/>
          <w:sz w:val="20"/>
        </w:rPr>
        <w:t>arts and artisanship</w:t>
      </w:r>
      <w:r w:rsidRPr="00CB28F2">
        <w:rPr>
          <w:rFonts w:eastAsia="MinionPro-Regular" w:cs="MinionPro-Regular"/>
          <w:sz w:val="20"/>
        </w:rPr>
        <w:t>.</w:t>
      </w:r>
    </w:p>
    <w:p w:rsidR="00AB75FB" w:rsidRDefault="00AB75FB" w:rsidP="00AB75FB">
      <w:pPr>
        <w:rPr>
          <w:rFonts w:eastAsia="MinionPro-Regular" w:cs="MinionPro-Regular"/>
          <w:sz w:val="20"/>
        </w:rPr>
      </w:pPr>
    </w:p>
    <w:p w:rsidR="00CB28F2" w:rsidRDefault="00CB28F2" w:rsidP="00AB75FB">
      <w:pPr>
        <w:rPr>
          <w:rFonts w:eastAsia="MinionPro-Regular" w:cs="MinionPro-Regular"/>
          <w:sz w:val="20"/>
        </w:rPr>
      </w:pPr>
    </w:p>
    <w:p w:rsidR="00CB28F2" w:rsidRDefault="00CB28F2" w:rsidP="00AB75FB">
      <w:pPr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It"/>
          <w:i/>
          <w:iCs/>
          <w:sz w:val="20"/>
        </w:rPr>
        <w:t xml:space="preserve">Systems of record keeping </w:t>
      </w:r>
      <w:r w:rsidRPr="00CB28F2">
        <w:rPr>
          <w:rFonts w:eastAsia="MinionPro-Regular" w:cs="MinionPro-Regular"/>
          <w:sz w:val="20"/>
        </w:rPr>
        <w:t>arose independently in all early civilizations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and subsequently were diffused.</w:t>
      </w: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 xml:space="preserve">States developed legal codes, including the Code of </w:t>
      </w:r>
      <w:proofErr w:type="gramStart"/>
      <w:r w:rsidRPr="00CB28F2">
        <w:rPr>
          <w:rFonts w:eastAsia="MinionPro-Regular" w:cs="MinionPro-Regular"/>
          <w:sz w:val="20"/>
        </w:rPr>
        <w:t>Hammurabi, that</w:t>
      </w:r>
      <w:proofErr w:type="gramEnd"/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reflected existing hierarchies and facilitated the rule of governments over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people.</w:t>
      </w: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It"/>
          <w:i/>
          <w:iCs/>
          <w:sz w:val="20"/>
        </w:rPr>
        <w:t xml:space="preserve">New religious beliefs </w:t>
      </w:r>
      <w:r w:rsidRPr="00CB28F2">
        <w:rPr>
          <w:rFonts w:eastAsia="MinionPro-Regular" w:cs="MinionPro-Regular"/>
          <w:sz w:val="20"/>
        </w:rPr>
        <w:t>developed in this period continued to have strong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influences in later periods.</w:t>
      </w: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 xml:space="preserve">Required examples of </w:t>
      </w:r>
      <w:r w:rsidRPr="00CB28F2">
        <w:rPr>
          <w:rFonts w:eastAsia="MinionPro-Regular" w:cs="MinionPro-BoldIt"/>
          <w:b/>
          <w:bCs/>
          <w:i/>
          <w:iCs/>
          <w:sz w:val="20"/>
        </w:rPr>
        <w:t>new religious beliefs</w:t>
      </w:r>
      <w:r w:rsidRPr="00CB28F2">
        <w:rPr>
          <w:rFonts w:eastAsia="MinionPro-Regular" w:cs="MinionPro-Regular"/>
          <w:sz w:val="20"/>
        </w:rPr>
        <w:t>:</w:t>
      </w:r>
    </w:p>
    <w:p w:rsidR="004E200F" w:rsidRPr="00CB28F2" w:rsidRDefault="004E200F" w:rsidP="00AB75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The Vedic religion</w:t>
      </w: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AB75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Hebrew monotheism</w:t>
      </w: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AB75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Zoroastrianism</w:t>
      </w: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Default="004E200F" w:rsidP="002764E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 xml:space="preserve">Trade expanded throughout this period </w:t>
      </w:r>
      <w:r w:rsidRPr="00CB28F2">
        <w:rPr>
          <w:rFonts w:eastAsia="MinionPro-Regular" w:cs="MinionPro-It"/>
          <w:i/>
          <w:iCs/>
          <w:sz w:val="20"/>
        </w:rPr>
        <w:t>from local to regional and</w:t>
      </w:r>
      <w:r w:rsidR="002764EC" w:rsidRPr="00CB28F2">
        <w:rPr>
          <w:rFonts w:eastAsia="MinionPro-Regular" w:cs="MinionPro-It"/>
          <w:i/>
          <w:iCs/>
          <w:sz w:val="20"/>
        </w:rPr>
        <w:t xml:space="preserve"> </w:t>
      </w:r>
      <w:r w:rsidRPr="00CB28F2">
        <w:rPr>
          <w:rFonts w:eastAsia="MinionPro-Regular" w:cs="MinionPro-It"/>
          <w:i/>
          <w:iCs/>
          <w:sz w:val="20"/>
        </w:rPr>
        <w:t>transregional</w:t>
      </w:r>
      <w:r w:rsidRPr="00CB28F2">
        <w:rPr>
          <w:rFonts w:eastAsia="MinionPro-Regular" w:cs="MinionPro-Regular"/>
          <w:sz w:val="20"/>
        </w:rPr>
        <w:t>, with civilizations exchanging goods, cultural ideas, and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technology.</w:t>
      </w: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CB28F2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 xml:space="preserve">Required examples of </w:t>
      </w:r>
      <w:r w:rsidRPr="00CB28F2">
        <w:rPr>
          <w:rFonts w:eastAsia="MinionPro-Regular" w:cs="MinionPro-BoldIt"/>
          <w:b/>
          <w:bCs/>
          <w:i/>
          <w:iCs/>
          <w:sz w:val="20"/>
        </w:rPr>
        <w:t>trade expansion from local to regional and</w:t>
      </w:r>
      <w:r w:rsidR="002764EC" w:rsidRPr="00CB28F2">
        <w:rPr>
          <w:rFonts w:eastAsia="MinionPro-Regular" w:cs="MinionPro-BoldIt"/>
          <w:b/>
          <w:bCs/>
          <w:i/>
          <w:iCs/>
          <w:sz w:val="20"/>
        </w:rPr>
        <w:t xml:space="preserve"> </w:t>
      </w:r>
      <w:r w:rsidRPr="00CB28F2">
        <w:rPr>
          <w:rFonts w:eastAsia="MinionPro-Regular" w:cs="MinionPro-BoldIt"/>
          <w:b/>
          <w:bCs/>
          <w:i/>
          <w:iCs/>
          <w:sz w:val="20"/>
        </w:rPr>
        <w:t>transregional</w:t>
      </w:r>
      <w:r w:rsidRPr="00CB28F2">
        <w:rPr>
          <w:rFonts w:eastAsia="MinionPro-Regular" w:cs="MinionPro-Regular"/>
          <w:sz w:val="20"/>
        </w:rPr>
        <w:t>:</w:t>
      </w:r>
    </w:p>
    <w:p w:rsidR="004E200F" w:rsidRPr="00CB28F2" w:rsidRDefault="004E200F" w:rsidP="00AB75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Between Egypt and Nubia</w:t>
      </w: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AB75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Between Mesopotamia and the Indus Valley</w:t>
      </w: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  <w:r w:rsidRPr="00CB28F2">
        <w:rPr>
          <w:rFonts w:eastAsia="MinionPro-Regular" w:cs="MinionPro-Regular"/>
          <w:sz w:val="20"/>
        </w:rPr>
        <w:t>Social and gender hierarchies intensified as states expanded and cities</w:t>
      </w:r>
      <w:r w:rsidR="002764EC" w:rsidRPr="00CB28F2">
        <w:rPr>
          <w:rFonts w:eastAsia="MinionPro-Regular" w:cs="MinionPro-Regular"/>
          <w:sz w:val="20"/>
        </w:rPr>
        <w:t xml:space="preserve"> </w:t>
      </w:r>
      <w:r w:rsidRPr="00CB28F2">
        <w:rPr>
          <w:rFonts w:eastAsia="MinionPro-Regular" w:cs="MinionPro-Regular"/>
          <w:sz w:val="20"/>
        </w:rPr>
        <w:t>multiplied.</w:t>
      </w: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F02D90" w:rsidRDefault="00F02D90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CB28F2" w:rsidRPr="00CB28F2" w:rsidRDefault="00CB28F2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AB75FB" w:rsidRPr="00CB28F2" w:rsidRDefault="00AB75FB" w:rsidP="00AB75FB">
      <w:pPr>
        <w:autoSpaceDE w:val="0"/>
        <w:autoSpaceDN w:val="0"/>
        <w:adjustRightInd w:val="0"/>
        <w:spacing w:line="240" w:lineRule="auto"/>
        <w:rPr>
          <w:rFonts w:eastAsia="MinionPro-Regular" w:cs="MinionPro-Regular"/>
          <w:sz w:val="20"/>
        </w:rPr>
      </w:pPr>
    </w:p>
    <w:p w:rsidR="004E200F" w:rsidRPr="00CB28F2" w:rsidRDefault="004E200F" w:rsidP="002764EC">
      <w:pPr>
        <w:pStyle w:val="ListParagraph"/>
        <w:numPr>
          <w:ilvl w:val="1"/>
          <w:numId w:val="2"/>
        </w:numPr>
        <w:rPr>
          <w:sz w:val="20"/>
        </w:rPr>
      </w:pPr>
      <w:r w:rsidRPr="00CB28F2">
        <w:rPr>
          <w:rFonts w:eastAsia="MinionPro-Regular" w:cs="MinionPro-It"/>
          <w:i/>
          <w:iCs/>
          <w:sz w:val="20"/>
        </w:rPr>
        <w:t xml:space="preserve">Literature </w:t>
      </w:r>
      <w:r w:rsidRPr="00CB28F2">
        <w:rPr>
          <w:rFonts w:eastAsia="MinionPro-Regular" w:cs="MinionPro-Regular"/>
          <w:sz w:val="20"/>
        </w:rPr>
        <w:t>was also a reflection of culture.</w:t>
      </w:r>
    </w:p>
    <w:sectPr w:rsidR="004E200F" w:rsidRPr="00CB28F2" w:rsidSect="00AB75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rifa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fa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521"/>
    <w:multiLevelType w:val="hybridMultilevel"/>
    <w:tmpl w:val="0AA6D586"/>
    <w:lvl w:ilvl="0" w:tplc="720CA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84750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274CD21C">
      <w:start w:val="3"/>
      <w:numFmt w:val="bullet"/>
      <w:lvlText w:val="•"/>
      <w:lvlJc w:val="left"/>
      <w:pPr>
        <w:ind w:left="2340" w:hanging="360"/>
      </w:pPr>
      <w:rPr>
        <w:rFonts w:ascii="Trebuchet MS" w:eastAsia="MinionPro-Regular" w:hAnsi="Trebuchet MS" w:cs="MinionPro-Regular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1B7B"/>
    <w:multiLevelType w:val="hybridMultilevel"/>
    <w:tmpl w:val="EA28A08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3DDA"/>
    <w:multiLevelType w:val="hybridMultilevel"/>
    <w:tmpl w:val="42FE9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440A9"/>
    <w:multiLevelType w:val="hybridMultilevel"/>
    <w:tmpl w:val="B384868A"/>
    <w:lvl w:ilvl="0" w:tplc="720CA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30E4E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2943"/>
    <w:multiLevelType w:val="hybridMultilevel"/>
    <w:tmpl w:val="F8AECC22"/>
    <w:lvl w:ilvl="0" w:tplc="720CA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73750"/>
    <w:multiLevelType w:val="hybridMultilevel"/>
    <w:tmpl w:val="5F14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75D53"/>
    <w:multiLevelType w:val="hybridMultilevel"/>
    <w:tmpl w:val="16C025F0"/>
    <w:lvl w:ilvl="0" w:tplc="720CA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23481"/>
    <w:multiLevelType w:val="hybridMultilevel"/>
    <w:tmpl w:val="EA28A08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0F"/>
    <w:rsid w:val="00167111"/>
    <w:rsid w:val="001D14AC"/>
    <w:rsid w:val="002764EC"/>
    <w:rsid w:val="003962B1"/>
    <w:rsid w:val="003A1F22"/>
    <w:rsid w:val="004338FD"/>
    <w:rsid w:val="004E200F"/>
    <w:rsid w:val="005843FF"/>
    <w:rsid w:val="00742B46"/>
    <w:rsid w:val="00A95ABB"/>
    <w:rsid w:val="00AB75FB"/>
    <w:rsid w:val="00B63C1D"/>
    <w:rsid w:val="00CB28F2"/>
    <w:rsid w:val="00D64DB9"/>
    <w:rsid w:val="00E16D8E"/>
    <w:rsid w:val="00E637AF"/>
    <w:rsid w:val="00F0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EC4A80-9D9A-4C73-AC1F-74E8410A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4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Meidell, Kyle A</dc:creator>
  <cp:lastModifiedBy>Sarah Mogab</cp:lastModifiedBy>
  <cp:revision>2</cp:revision>
  <cp:lastPrinted>2013-04-10T14:25:00Z</cp:lastPrinted>
  <dcterms:created xsi:type="dcterms:W3CDTF">2017-04-19T18:19:00Z</dcterms:created>
  <dcterms:modified xsi:type="dcterms:W3CDTF">2017-04-19T18:19:00Z</dcterms:modified>
</cp:coreProperties>
</file>